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業務委託契約書(個人事業主・フリーランス向け・受託者保護視点)</w:t>
      </w:r>
      <w:r>
        <w:rPr>
          <w:rFonts w:hint="eastAsia"/>
        </w:rPr>
        <w:t xml:space="preserve">を主構成としています。</w:t>
      </w:r>
      <w:r>
        <w:rPr>
          <w:rFonts w:hint="eastAsia"/>
          <w:b/>
          <w:bCs/>
        </w:rPr>
        <w:t xml:space="preserve">2024年11月1日施行のフリーランス新法</w:t>
      </w:r>
      <w:r>
        <w:rPr>
          <w:rFonts w:hint="eastAsia"/>
        </w:rPr>
        <w:t xml:space="preserve">(特定受託事業者に係る取引の適正化等に関する法律)に完全対応し、</w:t>
      </w:r>
      <w:r>
        <w:rPr>
          <w:rFonts w:hint="eastAsia"/>
          <w:b/>
          <w:bCs/>
        </w:rPr>
        <w:t xml:space="preserve">同法第3条(取引条件明示)・第4条(報酬支払期日60日以内)・第5条(7禁止行為)・第14条(ハラスメント防止)</w:t>
      </w:r>
      <w:r>
        <w:rPr>
          <w:rFonts w:hint="eastAsia"/>
        </w:rPr>
        <w:t xml:space="preserve">を契約書条項として組み込んだ受託者保護視点の設計です。</w:t>
      </w:r>
      <w:r>
        <w:rPr>
          <w:rFonts w:hint="eastAsia"/>
          <w:b/>
          <w:bCs/>
        </w:rPr>
        <w:t xml:space="preserve">業務範囲外の明示・修正回数上限(2回)・著作権の実績公開権保留・損害賠償の報酬総額上限・フリーランス新法違反時の乙からの解除権・合意管轄=乙の住所地</w:t>
      </w:r>
      <w:r>
        <w:t xml:space="preserve">など、</w:t>
      </w:r>
      <w:r>
        <w:rPr>
          <w:rFonts w:hint="eastAsia"/>
          <w:b/>
          <w:bCs/>
        </w:rPr>
        <w:t xml:space="preserve">個人事業主・フリーランスが自ら作成して発注者に提示する</w:t>
      </w:r>
      <w:r>
        <w:rPr>
          <w:rFonts w:hint="eastAsia"/>
        </w:rPr>
        <w:t xml:space="preserve">ことを想定した受託者保護条項を全面採用しています。</w:t>
      </w:r>
      <w:r>
        <w:rPr>
          <w:rFonts w:hint="eastAsia"/>
          <w:b/>
          <w:bCs/>
        </w:rPr>
        <w:t xml:space="preserve">請負型は印紙税法第2号文書</w:t>
      </w:r>
      <w:r>
        <w:rPr>
          <w:rFonts w:hint="eastAsia"/>
        </w:rPr>
        <w:t xml:space="preserve">として課税対象(200円〜)、</w:t>
      </w:r>
      <w:r>
        <w:rPr>
          <w:rFonts w:hint="eastAsia"/>
          <w:b/>
          <w:bCs/>
        </w:rPr>
        <w:t xml:space="preserve">委任型は原則不課税</w:t>
      </w:r>
      <w:r>
        <w:t xml:space="preserve">ですが、</w:t>
      </w:r>
      <w:r>
        <w:rPr>
          <w:rFonts w:hint="eastAsia"/>
          <w:b/>
          <w:bCs/>
        </w:rPr>
        <w:t xml:space="preserve">電子契約での締結時は一律印紙税不要</w:t>
      </w:r>
      <w:r>
        <w:rPr>
          <w:rFonts w:hint="eastAsia"/>
        </w:rPr>
        <w:t xml:space="preserve">となります。個人事業主・フリーランスは案件数が多いため、電子契約による印紙税ゼロ化の累計効果が特に大きい契約類型です。</w:t>
      </w:r>
    </w:p>
    <w:p>
      <w:r>
        <w:pict>
          <v:rect style="width:0;height:1.5pt" o:hralign="center" o:hrstd="t" o:hr="t"/>
        </w:pict>
      </w:r>
    </w:p>
    <w:bookmarkStart w:id="38" w:name="業務委託契約書"/>
    <w:p>
      <w:pPr>
        <w:pStyle w:val="Heading1"/>
      </w:pPr>
      <w:r>
        <w:rPr>
          <w:rFonts w:hint="eastAsia"/>
        </w:rPr>
        <w:t xml:space="preserve">業務委託契約書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乙の屋号・氏名</w:t>
        </w:r>
      </w:hyperlink>
      <w:r>
        <w:rPr>
          <w:rFonts w:hint="eastAsia"/>
        </w:rPr>
        <w:t xml:space="preserve">とは、甲が乙に対し、本契約に定める業務を委託することに関し、民法、特定受託事業者に係る取引の適正化等に関する法律(以下「フリーランス新法」という。)その他関係法令の規定に基づき、次のとおり業務委託契約(以下「本契約」という。)を締結する。</w:t>
      </w:r>
    </w:p>
    <w:p>
      <w:r>
        <w:pict>
          <v:rect style="width:0;height:1.5pt" o:hralign="center" o:hrstd="t" o:hr="t"/>
        </w:pict>
      </w:r>
    </w:p>
    <w:bookmarkStart w:id="11" w:name="第1条契約の目的特定受託事業者の確認"/>
    <w:p>
      <w:pPr>
        <w:pStyle w:val="Heading2"/>
      </w:pPr>
      <w:r>
        <w:rPr>
          <w:rFonts w:hint="eastAsia"/>
        </w:rPr>
        <w:t xml:space="preserve">第1条(契約の目的・特定受託事業者の確認)</w:t>
      </w:r>
    </w:p>
    <w:p>
      <w:pPr>
        <w:pStyle w:val="Compact"/>
        <w:numPr>
          <w:ilvl w:val="0"/>
          <w:numId w:val="1001"/>
        </w:numPr>
      </w:pPr>
      <w:r>
        <w:rPr>
          <w:rFonts w:hint="eastAsia"/>
        </w:rPr>
        <w:t xml:space="preserve">甲は、乙に対し、本契約に定める業務(以下「本業務」という。)を委託し、乙はこれを受託する。</w:t>
      </w:r>
    </w:p>
    <w:p>
      <w:pPr>
        <w:pStyle w:val="Compact"/>
        <w:numPr>
          <w:ilvl w:val="0"/>
          <w:numId w:val="1001"/>
        </w:numPr>
      </w:pPr>
      <w:r>
        <w:rPr>
          <w:rFonts w:hint="eastAsia"/>
        </w:rPr>
        <w:t xml:space="preserve">乙は、</w:t>
      </w:r>
      <w:r>
        <w:rPr>
          <w:rFonts w:hint="eastAsia"/>
          <w:b/>
          <w:bCs/>
        </w:rPr>
        <w:t xml:space="preserve">フリーランス新法第2条第1項に定める「特定受託事業者」</w:t>
      </w:r>
      <w:r>
        <w:rPr>
          <w:rFonts w:hint="eastAsia"/>
        </w:rPr>
        <w:t xml:space="preserve">(業務委託の相手方である事業者で、従業員を使用しないもの)に該当することを甲乙双方が確認する。</w:t>
      </w:r>
    </w:p>
    <w:p>
      <w:pPr>
        <w:pStyle w:val="Compact"/>
        <w:numPr>
          <w:ilvl w:val="0"/>
          <w:numId w:val="1001"/>
        </w:numPr>
      </w:pPr>
      <w:r>
        <w:rPr>
          <w:rFonts w:hint="eastAsia"/>
        </w:rPr>
        <w:t xml:space="preserve">甲は、本契約および本業務の遂行に関し、フリーランス新法第3条(取引条件の明示)・第4条(報酬支払期日)・第5条(禁止行為)・第14条(ハラスメント防止措置)その他関係法令を遵守する。</w:t>
      </w:r>
    </w:p>
    <w:bookmarkEnd w:id="11"/>
    <w:bookmarkStart w:id="12" w:name="第2条業務内容成果物業務範囲外"/>
    <w:p>
      <w:pPr>
        <w:pStyle w:val="Heading2"/>
      </w:pPr>
      <w:r>
        <w:rPr>
          <w:rFonts w:hint="eastAsia"/>
        </w:rPr>
        <w:t xml:space="preserve">第2条(業務内容・成果物・業務範囲外)</w:t>
      </w:r>
    </w:p>
    <w:p>
      <w:pPr>
        <w:pStyle w:val="Compact"/>
        <w:numPr>
          <w:ilvl w:val="0"/>
          <w:numId w:val="1002"/>
        </w:numPr>
      </w:pPr>
      <w:r>
        <w:rPr>
          <w:rFonts w:hint="eastAsia"/>
        </w:rPr>
        <w:t xml:space="preserve">甲は、乙に対し、別紙「業務内容明細書」に定める業務を委託する。</w:t>
      </w:r>
    </w:p>
    <w:p>
      <w:pPr>
        <w:pStyle w:val="Compact"/>
        <w:numPr>
          <w:ilvl w:val="0"/>
          <w:numId w:val="1002"/>
        </w:numPr>
      </w:pPr>
      <w:r>
        <w:rPr>
          <w:rFonts w:hint="eastAsia"/>
        </w:rPr>
        <w:t xml:space="preserve">本業務の成果物(以下「本成果物」という。)の内容、仕様、形式、品質基準等は、別紙「業務内容明細書」に定めるとおりとする。</w:t>
      </w:r>
    </w:p>
    <w:p>
      <w:pPr>
        <w:pStyle w:val="Compact"/>
        <w:numPr>
          <w:ilvl w:val="0"/>
          <w:numId w:val="1002"/>
        </w:numPr>
      </w:pPr>
      <w:r>
        <w:rPr>
          <w:rFonts w:hint="eastAsia"/>
        </w:rPr>
        <w:t xml:space="preserve">本業務には、別紙「業務内容明細書」に記載されない事項(以下「業務範囲外」という。)は</w:t>
      </w:r>
      <w:r>
        <w:rPr>
          <w:rFonts w:hint="eastAsia"/>
          <w:b/>
          <w:bCs/>
        </w:rPr>
        <w:t xml:space="preserve">含まれない</w:t>
      </w:r>
      <w:r>
        <w:rPr>
          <w:rFonts w:hint="eastAsia"/>
        </w:rPr>
        <w:t xml:space="preserve">。業務範囲外の業務を乙が行う必要が生じた場合、甲は乙と別途協議の上、</w:t>
      </w:r>
      <w:r>
        <w:rPr>
          <w:rFonts w:hint="eastAsia"/>
          <w:b/>
          <w:bCs/>
        </w:rPr>
        <w:t xml:space="preserve">追加の業務委託契約</w:t>
      </w:r>
      <w:r>
        <w:rPr>
          <w:rFonts w:hint="eastAsia"/>
        </w:rPr>
        <w:t xml:space="preserve">を締結し、</w:t>
      </w:r>
      <w:r>
        <w:rPr>
          <w:rFonts w:hint="eastAsia"/>
          <w:b/>
          <w:bCs/>
        </w:rPr>
        <w:t xml:space="preserve">追加報酬</w:t>
      </w:r>
      <w:r>
        <w:rPr>
          <w:rFonts w:hint="eastAsia"/>
        </w:rPr>
        <w:t xml:space="preserve">を支払うものとする。</w:t>
      </w:r>
    </w:p>
    <w:p>
      <w:pPr>
        <w:pStyle w:val="Compact"/>
        <w:numPr>
          <w:ilvl w:val="0"/>
          <w:numId w:val="1002"/>
        </w:numPr>
      </w:pPr>
      <w:r>
        <w:rPr>
          <w:rFonts w:hint="eastAsia"/>
        </w:rPr>
        <w:t xml:space="preserve">業務範囲外の典型例は、次のとおりとする(本契約に含まれない)。</w:t>
      </w:r>
    </w:p>
    <w:p>
      <w:pPr>
        <w:pStyle w:val="Compact"/>
        <w:numPr>
          <w:ilvl w:val="0"/>
          <w:numId w:val="1003"/>
        </w:numPr>
      </w:pPr>
      <w:r>
        <w:rPr>
          <w:rFonts w:hint="eastAsia"/>
        </w:rPr>
        <w:t xml:space="preserve">本成果物の納品完了後の追加修正・改修</w:t>
      </w:r>
    </w:p>
    <w:p>
      <w:pPr>
        <w:pStyle w:val="Compact"/>
        <w:numPr>
          <w:ilvl w:val="0"/>
          <w:numId w:val="1003"/>
        </w:numPr>
      </w:pPr>
      <w:r>
        <w:rPr>
          <w:rFonts w:hint="eastAsia"/>
        </w:rPr>
        <w:t xml:space="preserve">第三者の素材・著作物・データの取得・購入(甲の負担)</w:t>
      </w:r>
    </w:p>
    <w:p>
      <w:pPr>
        <w:pStyle w:val="Compact"/>
        <w:numPr>
          <w:ilvl w:val="0"/>
          <w:numId w:val="1003"/>
        </w:numPr>
      </w:pPr>
      <w:r>
        <w:rPr>
          <w:rFonts w:hint="eastAsia"/>
        </w:rPr>
        <w:t xml:space="preserve">本業務に関連する許認可・契約手続(甲の責任)</w:t>
      </w:r>
    </w:p>
    <w:p>
      <w:pPr>
        <w:pStyle w:val="Compact"/>
        <w:numPr>
          <w:ilvl w:val="0"/>
          <w:numId w:val="1003"/>
        </w:numPr>
      </w:pPr>
      <w:r>
        <w:rPr>
          <w:rFonts w:hint="eastAsia"/>
        </w:rPr>
        <w:t xml:space="preserve">別紙「業務内容明細書」に明示されないその他の業務</w:t>
      </w:r>
    </w:p>
    <w:p>
      <w:pPr>
        <w:pStyle w:val="Compact"/>
        <w:numPr>
          <w:ilvl w:val="0"/>
          <w:numId w:val="1004"/>
        </w:numPr>
      </w:pPr>
      <w:r>
        <w:rPr>
          <w:rFonts w:hint="eastAsia"/>
          <w:b/>
          <w:bCs/>
        </w:rPr>
        <w:t xml:space="preserve">フリーランス新法第5条第7号(不当な業務追加・やり直しの禁止)</w:t>
      </w:r>
      <w:r>
        <w:rPr>
          <w:rFonts w:hint="eastAsia"/>
        </w:rPr>
        <w:t xml:space="preserve">の趣旨に従い、甲は乙に対し、追加報酬を伴わない業務追加を強要しない。</w:t>
      </w:r>
    </w:p>
    <w:bookmarkEnd w:id="12"/>
    <w:bookmarkStart w:id="13" w:name="第3条納期スケジュール"/>
    <w:p>
      <w:pPr>
        <w:pStyle w:val="Heading2"/>
      </w:pPr>
      <w:r>
        <w:rPr>
          <w:rFonts w:hint="eastAsia"/>
        </w:rPr>
        <w:t xml:space="preserve">第3条(納期・スケジュール)</w:t>
      </w:r>
    </w:p>
    <w:p>
      <w:pPr>
        <w:pStyle w:val="Compact"/>
        <w:numPr>
          <w:ilvl w:val="0"/>
          <w:numId w:val="1005"/>
        </w:numPr>
      </w:pPr>
      <w:r>
        <w:rPr>
          <w:rFonts w:hint="eastAsia"/>
        </w:rPr>
        <w:t xml:space="preserve">本成果物の納期は、</w:t>
      </w:r>
      <w:r>
        <w:rPr>
          <w:rFonts w:hint="eastAsia"/>
          <w:b/>
          <w:bCs/>
        </w:rPr>
        <w:t xml:space="preserve">[YYYY年MM月DD日]</w:t>
      </w:r>
      <w:r>
        <w:rPr>
          <w:rFonts w:hint="eastAsia"/>
        </w:rPr>
        <w:t xml:space="preserve">とする。詳細なスケジュールは、別紙「業務内容明細書」に定めるとおりとする。</w:t>
      </w:r>
    </w:p>
    <w:p>
      <w:pPr>
        <w:pStyle w:val="Compact"/>
        <w:numPr>
          <w:ilvl w:val="0"/>
          <w:numId w:val="1005"/>
        </w:numPr>
      </w:pPr>
      <w:r>
        <w:rPr>
          <w:rFonts w:hint="eastAsia"/>
        </w:rPr>
        <w:t xml:space="preserve">乙は、納期までに本成果物を甲の指定する方法(電子メール、クラウドストレージ等)により納品する。</w:t>
      </w:r>
    </w:p>
    <w:p>
      <w:pPr>
        <w:pStyle w:val="Compact"/>
        <w:numPr>
          <w:ilvl w:val="0"/>
          <w:numId w:val="1005"/>
        </w:numPr>
      </w:pPr>
      <w:r>
        <w:rPr>
          <w:rFonts w:hint="eastAsia"/>
        </w:rPr>
        <w:t xml:space="preserve">乙が乙の責めに帰すべき事由により納期を遵守できない場合、乙は速やかに甲に通知し、新たな納期について甲乙協議の上、決定するものとする。</w:t>
      </w:r>
    </w:p>
    <w:p>
      <w:pPr>
        <w:pStyle w:val="Compact"/>
        <w:numPr>
          <w:ilvl w:val="0"/>
          <w:numId w:val="1005"/>
        </w:numPr>
      </w:pPr>
      <w:r>
        <w:rPr>
          <w:rFonts w:hint="eastAsia"/>
        </w:rPr>
        <w:t xml:space="preserve">第三者の事情、自然災害、感染症の流行、その他甲乙双方の責めに帰すことができない事由により納期遅延が生じた場合、乙は責任を負わない。</w:t>
      </w:r>
    </w:p>
    <w:p>
      <w:pPr>
        <w:pStyle w:val="Compact"/>
        <w:numPr>
          <w:ilvl w:val="0"/>
          <w:numId w:val="1005"/>
        </w:numPr>
      </w:pPr>
      <w:r>
        <w:rPr>
          <w:rFonts w:hint="eastAsia"/>
        </w:rPr>
        <w:t xml:space="preserve">甲の事情(指示遅延・素材提供遅延等)により乙の業務遂行に支障が生じた場合、納期は甲の事情に応じて延長されるものとし、乙はこれによる責任を負わない。</w:t>
      </w:r>
    </w:p>
    <w:bookmarkEnd w:id="13"/>
    <w:bookmarkStart w:id="14" w:name="第4条報酬支払条件フリーランス新法第4条対応"/>
    <w:p>
      <w:pPr>
        <w:pStyle w:val="Heading2"/>
      </w:pPr>
      <w:r>
        <w:rPr>
          <w:rFonts w:hint="eastAsia"/>
        </w:rPr>
        <w:t xml:space="preserve">第4条(報酬・支払条件・フリーランス新法第4条対応)</w:t>
      </w:r>
    </w:p>
    <w:p>
      <w:pPr>
        <w:pStyle w:val="Compact"/>
        <w:numPr>
          <w:ilvl w:val="0"/>
          <w:numId w:val="1006"/>
        </w:numPr>
      </w:pPr>
      <w:r>
        <w:rPr>
          <w:rFonts w:hint="eastAsia"/>
        </w:rPr>
        <w:t xml:space="preserve">本業務の報酬は、</w:t>
      </w:r>
      <w:r>
        <w:rPr>
          <w:rFonts w:hint="eastAsia"/>
          <w:b/>
          <w:bCs/>
        </w:rPr>
        <w:t xml:space="preserve">金[金額]円(消費税別・税込金[金額]円)</w:t>
      </w:r>
      <w:r>
        <w:t xml:space="preserve">とする。</w:t>
      </w:r>
    </w:p>
    <w:p>
      <w:pPr>
        <w:pStyle w:val="Compact"/>
        <w:numPr>
          <w:ilvl w:val="0"/>
          <w:numId w:val="1006"/>
        </w:numPr>
      </w:pPr>
      <w:r>
        <w:rPr>
          <w:rFonts w:hint="eastAsia"/>
        </w:rPr>
        <w:t xml:space="preserve">甲は、本報酬を、</w:t>
      </w:r>
      <w:r>
        <w:rPr>
          <w:rFonts w:hint="eastAsia"/>
          <w:b/>
          <w:bCs/>
        </w:rPr>
        <w:t xml:space="preserve">本成果物の納品日から60日以内</w:t>
      </w:r>
      <w:r>
        <w:rPr>
          <w:rFonts w:hint="eastAsia"/>
        </w:rPr>
        <w:t xml:space="preserve">(フリーランス新法第4条遵守)に、乙の指定する銀行口座への振込により支払う。</w:t>
      </w:r>
    </w:p>
    <w:p>
      <w:pPr>
        <w:pStyle w:val="Compact"/>
        <w:numPr>
          <w:ilvl w:val="0"/>
          <w:numId w:val="1006"/>
        </w:numPr>
      </w:pPr>
      <w:r>
        <w:rPr>
          <w:rFonts w:hint="eastAsia"/>
        </w:rPr>
        <w:t xml:space="preserve">振込手数料は甲の負担とする。</w:t>
      </w:r>
    </w:p>
    <w:p>
      <w:pPr>
        <w:pStyle w:val="Compact"/>
        <w:numPr>
          <w:ilvl w:val="0"/>
          <w:numId w:val="1006"/>
        </w:numPr>
      </w:pPr>
      <w:r>
        <w:rPr>
          <w:rFonts w:hint="eastAsia"/>
        </w:rPr>
        <w:t xml:space="preserve">(該当時)甲乙合意により着手金制を採用する場合、報酬の支払は次のとおりとする。</w:t>
      </w:r>
    </w:p>
    <w:p>
      <w:pPr>
        <w:pStyle w:val="Compact"/>
        <w:numPr>
          <w:ilvl w:val="0"/>
          <w:numId w:val="1007"/>
        </w:numPr>
      </w:pPr>
      <w:r>
        <w:rPr>
          <w:rFonts w:hint="eastAsia"/>
        </w:rPr>
        <w:t xml:space="preserve">着手金:本契約締結後[7日]以内に、金[着手金額]円(報酬の[○○]%)を支払う。</w:t>
      </w:r>
    </w:p>
    <w:p>
      <w:pPr>
        <w:pStyle w:val="Compact"/>
        <w:numPr>
          <w:ilvl w:val="0"/>
          <w:numId w:val="1007"/>
        </w:numPr>
      </w:pPr>
      <w:r>
        <w:rPr>
          <w:rFonts w:hint="eastAsia"/>
        </w:rPr>
        <w:t xml:space="preserve">中間払い(該当時):業務進捗[○○]%時点で、金[金額]円を支払う。</w:t>
      </w:r>
    </w:p>
    <w:p>
      <w:pPr>
        <w:pStyle w:val="Compact"/>
        <w:numPr>
          <w:ilvl w:val="0"/>
          <w:numId w:val="1007"/>
        </w:numPr>
      </w:pPr>
      <w:r>
        <w:rPr>
          <w:rFonts w:hint="eastAsia"/>
        </w:rPr>
        <w:t xml:space="preserve">完成払い:納品日から60日以内に、報酬残額金[金額]円を支払う。</w:t>
      </w:r>
    </w:p>
    <w:p>
      <w:pPr>
        <w:pStyle w:val="Compact"/>
        <w:numPr>
          <w:ilvl w:val="0"/>
          <w:numId w:val="1008"/>
        </w:numPr>
      </w:pPr>
      <w:r>
        <w:rPr>
          <w:rFonts w:hint="eastAsia"/>
        </w:rPr>
        <w:t xml:space="preserve">甲が前項の支払期日を遅延した場合、甲は乙に対し、遅延額に対し</w:t>
      </w:r>
      <w:r>
        <w:rPr>
          <w:rFonts w:hint="eastAsia"/>
          <w:b/>
          <w:bCs/>
        </w:rPr>
        <w:t xml:space="preserve">年14.6%</w:t>
      </w:r>
      <w:r>
        <w:rPr>
          <w:rFonts w:hint="eastAsia"/>
        </w:rPr>
        <w:t xml:space="preserve">(利息制限法の範囲内)の遅延損害金を支払う。</w:t>
      </w:r>
    </w:p>
    <w:p>
      <w:pPr>
        <w:pStyle w:val="Compact"/>
        <w:numPr>
          <w:ilvl w:val="0"/>
          <w:numId w:val="1008"/>
        </w:numPr>
      </w:pPr>
      <w:r>
        <w:rPr>
          <w:rFonts w:hint="eastAsia"/>
          <w:b/>
          <w:bCs/>
        </w:rPr>
        <w:t xml:space="preserve">フリーランス新法第5条第2号(報酬減額の禁止)</w:t>
      </w:r>
      <w:r>
        <w:rPr>
          <w:rFonts w:hint="eastAsia"/>
        </w:rPr>
        <w:t xml:space="preserve">の趣旨に従い、甲は乙の合意なく、本報酬を減額しない。減額の合意取得に当たっては、乙の自由な意思に基づくものとし、強要を伴わない。</w:t>
      </w:r>
    </w:p>
    <w:p>
      <w:pPr>
        <w:pStyle w:val="Compact"/>
        <w:numPr>
          <w:ilvl w:val="0"/>
          <w:numId w:val="1008"/>
        </w:numPr>
      </w:pPr>
      <w:r>
        <w:rPr>
          <w:rFonts w:hint="eastAsia"/>
          <w:b/>
          <w:bCs/>
        </w:rPr>
        <w:t xml:space="preserve">フリーランス新法第5条第4号(買いたたきの禁止)</w:t>
      </w:r>
      <w:r>
        <w:rPr>
          <w:rFonts w:hint="eastAsia"/>
        </w:rPr>
        <w:t xml:space="preserve">の趣旨に従い、本報酬は通常支払われる対価に比して著しく低くないものとする。</w:t>
      </w:r>
    </w:p>
    <w:bookmarkEnd w:id="14"/>
    <w:bookmarkStart w:id="15" w:name="第5条検収修正対応修正回数上限"/>
    <w:p>
      <w:pPr>
        <w:pStyle w:val="Heading2"/>
      </w:pPr>
      <w:r>
        <w:rPr>
          <w:rFonts w:hint="eastAsia"/>
        </w:rPr>
        <w:t xml:space="preserve">第5条(検収・修正対応・修正回数上限)</w:t>
      </w:r>
    </w:p>
    <w:p>
      <w:pPr>
        <w:pStyle w:val="Compact"/>
        <w:numPr>
          <w:ilvl w:val="0"/>
          <w:numId w:val="1009"/>
        </w:numPr>
      </w:pPr>
      <w:r>
        <w:rPr>
          <w:rFonts w:hint="eastAsia"/>
        </w:rPr>
        <w:t xml:space="preserve">乙は、本成果物を完成させた後、甲に対し納品する。</w:t>
      </w:r>
    </w:p>
    <w:p>
      <w:pPr>
        <w:pStyle w:val="Compact"/>
        <w:numPr>
          <w:ilvl w:val="0"/>
          <w:numId w:val="1009"/>
        </w:numPr>
      </w:pPr>
      <w:r>
        <w:rPr>
          <w:rFonts w:hint="eastAsia"/>
        </w:rPr>
        <w:t xml:space="preserve">甲は、本成果物の納品を受けた後、</w:t>
      </w:r>
      <w:r>
        <w:rPr>
          <w:rFonts w:hint="eastAsia"/>
          <w:b/>
          <w:bCs/>
        </w:rPr>
        <w:t xml:space="preserve">[7日]以内</w:t>
      </w:r>
      <w:r>
        <w:rPr>
          <w:rFonts w:hint="eastAsia"/>
        </w:rPr>
        <w:t xml:space="preserve">に本成果物の内容・仕様・品質を確認し、本契約に定める仕様・品質を満たすことを確認した場合、乙に対し書面または電磁的方法により</w:t>
      </w:r>
      <w:r>
        <w:rPr>
          <w:rFonts w:hint="eastAsia"/>
          <w:b/>
          <w:bCs/>
        </w:rPr>
        <w:t xml:space="preserve">検収完了</w:t>
      </w:r>
      <w:r>
        <w:rPr>
          <w:rFonts w:hint="eastAsia"/>
        </w:rPr>
        <w:t xml:space="preserve">の通知を行う。</w:t>
      </w:r>
    </w:p>
    <w:p>
      <w:pPr>
        <w:pStyle w:val="Compact"/>
        <w:numPr>
          <w:ilvl w:val="0"/>
          <w:numId w:val="1009"/>
        </w:numPr>
      </w:pPr>
      <w:r>
        <w:rPr>
          <w:rFonts w:hint="eastAsia"/>
        </w:rPr>
        <w:t xml:space="preserve">甲が前項の期間内に検収完了の通知または不合格の通知を行わなかった場合、検収完了とみなす。</w:t>
      </w:r>
    </w:p>
    <w:p>
      <w:pPr>
        <w:pStyle w:val="Compact"/>
        <w:numPr>
          <w:ilvl w:val="0"/>
          <w:numId w:val="1009"/>
        </w:numPr>
      </w:pPr>
      <w:r>
        <w:rPr>
          <w:rFonts w:hint="eastAsia"/>
        </w:rPr>
        <w:t xml:space="preserve">甲が検収不合格と判断した場合、その理由を具体的に明示の上、乙に対し書面または電磁的方法により</w:t>
      </w:r>
      <w:r>
        <w:rPr>
          <w:rFonts w:hint="eastAsia"/>
          <w:b/>
          <w:bCs/>
        </w:rPr>
        <w:t xml:space="preserve">修正請求</w:t>
      </w:r>
      <w:r>
        <w:rPr>
          <w:rFonts w:hint="eastAsia"/>
        </w:rPr>
        <w:t xml:space="preserve">を行う。乙は、合理的範囲で当該修正に対応する。</w:t>
      </w:r>
    </w:p>
    <w:p>
      <w:pPr>
        <w:pStyle w:val="Compact"/>
        <w:numPr>
          <w:ilvl w:val="0"/>
          <w:numId w:val="1009"/>
        </w:numPr>
      </w:pPr>
      <w:r>
        <w:rPr>
          <w:rFonts w:hint="eastAsia"/>
        </w:rPr>
        <w:t xml:space="preserve">修正対応は、次のとおりとする。</w:t>
      </w:r>
    </w:p>
    <w:p>
      <w:pPr>
        <w:pStyle w:val="Compact"/>
        <w:numPr>
          <w:ilvl w:val="0"/>
          <w:numId w:val="1010"/>
        </w:numPr>
      </w:pPr>
      <w:r>
        <w:rPr>
          <w:rFonts w:hint="eastAsia"/>
        </w:rPr>
        <w:t xml:space="preserve">本契約に定める仕様・品質に合致しない場合の修正は、乙が</w:t>
      </w:r>
      <w:r>
        <w:rPr>
          <w:rFonts w:hint="eastAsia"/>
          <w:b/>
          <w:bCs/>
        </w:rPr>
        <w:t xml:space="preserve">無償</w:t>
      </w:r>
      <w:r>
        <w:rPr>
          <w:rFonts w:hint="eastAsia"/>
        </w:rPr>
        <w:t xml:space="preserve">で対応する。</w:t>
      </w:r>
    </w:p>
    <w:p>
      <w:pPr>
        <w:pStyle w:val="Compact"/>
        <w:numPr>
          <w:ilvl w:val="0"/>
          <w:numId w:val="1010"/>
        </w:numPr>
      </w:pPr>
      <w:r>
        <w:rPr>
          <w:rFonts w:hint="eastAsia"/>
        </w:rPr>
        <w:t xml:space="preserve">甲の都合による修正・追加要求(仕様変更を含む)は、本契約に含まれない。乙の対応の要否・条件は、別途協議の上、追加報酬を支払う。</w:t>
      </w:r>
    </w:p>
    <w:p>
      <w:pPr>
        <w:pStyle w:val="Compact"/>
        <w:numPr>
          <w:ilvl w:val="0"/>
          <w:numId w:val="1010"/>
        </w:numPr>
      </w:pPr>
      <w:r>
        <w:rPr>
          <w:rFonts w:hint="eastAsia"/>
        </w:rPr>
        <w:t xml:space="preserve">無償修正の対応回数は、</w:t>
      </w:r>
      <w:r>
        <w:rPr>
          <w:rFonts w:hint="eastAsia"/>
          <w:b/>
          <w:bCs/>
        </w:rPr>
        <w:t xml:space="preserve">[2回]を上限</w:t>
      </w:r>
      <w:r>
        <w:rPr>
          <w:rFonts w:hint="eastAsia"/>
        </w:rPr>
        <w:t xml:space="preserve">とする。3回目以降の修正は、内容の如何を問わず追加報酬の対象とする。</w:t>
      </w:r>
    </w:p>
    <w:p>
      <w:pPr>
        <w:pStyle w:val="Compact"/>
        <w:numPr>
          <w:ilvl w:val="0"/>
          <w:numId w:val="1011"/>
        </w:numPr>
      </w:pPr>
      <w:r>
        <w:rPr>
          <w:rFonts w:hint="eastAsia"/>
          <w:b/>
          <w:bCs/>
        </w:rPr>
        <w:t xml:space="preserve">フリーランス新法第5条第7号(不当な業務追加・やり直しの禁止)</w:t>
      </w:r>
      <w:r>
        <w:rPr>
          <w:rFonts w:hint="eastAsia"/>
        </w:rPr>
        <w:t xml:space="preserve">の趣旨に従い、甲は乙に対し、追加報酬を伴わない不当な修正・やり直しを強要しない。</w:t>
      </w:r>
    </w:p>
    <w:p>
      <w:pPr>
        <w:pStyle w:val="Compact"/>
        <w:numPr>
          <w:ilvl w:val="0"/>
          <w:numId w:val="1011"/>
        </w:numPr>
      </w:pPr>
      <w:r>
        <w:rPr>
          <w:rFonts w:hint="eastAsia"/>
        </w:rPr>
        <w:t xml:space="preserve">(民法第637条準用)本成果物の契約不適合に関する乙の責任の存続期間は、検収完了日から</w:t>
      </w:r>
      <w:r>
        <w:rPr>
          <w:rFonts w:hint="eastAsia"/>
          <w:b/>
          <w:bCs/>
        </w:rPr>
        <w:t xml:space="preserve">[1か月]</w:t>
      </w:r>
      <w:r>
        <w:t xml:space="preserve">とする。</w:t>
      </w:r>
    </w:p>
    <w:bookmarkEnd w:id="15"/>
    <w:bookmarkStart w:id="16" w:name="第6条著作権成果物の帰属実績公開権"/>
    <w:p>
      <w:pPr>
        <w:pStyle w:val="Heading2"/>
      </w:pPr>
      <w:r>
        <w:rPr>
          <w:rFonts w:hint="eastAsia"/>
        </w:rPr>
        <w:t xml:space="preserve">第6条(著作権・成果物の帰属・実績公開権)</w:t>
      </w:r>
    </w:p>
    <w:p>
      <w:pPr>
        <w:pStyle w:val="Compact"/>
        <w:numPr>
          <w:ilvl w:val="0"/>
          <w:numId w:val="1012"/>
        </w:numPr>
      </w:pPr>
      <w:r>
        <w:rPr>
          <w:rFonts w:hint="eastAsia"/>
        </w:rPr>
        <w:t xml:space="preserve">本成果物に関する著作権(著作権法第27条・第28条を含むすべての権利)は、本業務の報酬の支払完了をもって、乙から甲に</w:t>
      </w:r>
      <w:r>
        <w:rPr>
          <w:rFonts w:hint="eastAsia"/>
          <w:b/>
          <w:bCs/>
        </w:rPr>
        <w:t xml:space="preserve">譲渡される</w:t>
      </w:r>
      <w:r>
        <w:rPr>
          <w:rFonts w:hint="eastAsia"/>
        </w:rPr>
        <w:t xml:space="preserve">ものとする。ただし、本成果物に含まれる乙が本契約締結前から保有する著作物に関する権利は、乙に留保される。</w:t>
      </w:r>
    </w:p>
    <w:p>
      <w:pPr>
        <w:pStyle w:val="Compact"/>
        <w:numPr>
          <w:ilvl w:val="0"/>
          <w:numId w:val="1012"/>
        </w:numPr>
      </w:pPr>
      <w:r>
        <w:rPr>
          <w:rFonts w:hint="eastAsia"/>
        </w:rPr>
        <w:t xml:space="preserve">乙は、甲および甲の指定する第三者に対し、本成果物に係る</w:t>
      </w:r>
      <w:r>
        <w:rPr>
          <w:rFonts w:hint="eastAsia"/>
          <w:b/>
          <w:bCs/>
        </w:rPr>
        <w:t xml:space="preserve">著作者人格権</w:t>
      </w:r>
      <w:r>
        <w:rPr>
          <w:rFonts w:hint="eastAsia"/>
        </w:rPr>
        <w:t xml:space="preserve">(同一性保持権・氏名表示権等)を行使しない。ただし、乙の名誉または声望を害する利用については、この限りではない。</w:t>
      </w:r>
    </w:p>
    <w:p>
      <w:pPr>
        <w:pStyle w:val="Compact"/>
        <w:numPr>
          <w:ilvl w:val="0"/>
          <w:numId w:val="1012"/>
        </w:numPr>
      </w:pPr>
      <w:r>
        <w:rPr>
          <w:rFonts w:hint="eastAsia"/>
        </w:rPr>
        <w:t xml:space="preserve">第1項の権利譲渡の対価は、第4条の報酬に含まれるものとする。</w:t>
      </w:r>
    </w:p>
    <w:p>
      <w:pPr>
        <w:pStyle w:val="Compact"/>
        <w:numPr>
          <w:ilvl w:val="0"/>
          <w:numId w:val="1012"/>
        </w:numPr>
      </w:pPr>
      <w:r>
        <w:rPr>
          <w:rFonts w:hint="eastAsia"/>
          <w:b/>
          <w:bCs/>
        </w:rPr>
        <w:t xml:space="preserve">乙の実績公開権</w:t>
      </w:r>
      <w:r>
        <w:rPr>
          <w:rFonts w:hint="eastAsia"/>
        </w:rPr>
        <w:t xml:space="preserve">:乙は、本成果物を、自己の実績(ポートフォリオ・職務経歴書・自社ウェブサイト・SNS・名刺等)として公表することができる。ただし、甲が機密保持上の理由から本成果物の公表を制限する場合、別紙「実績公開制限事項」に従う。</w:t>
      </w:r>
    </w:p>
    <w:p>
      <w:pPr>
        <w:pStyle w:val="Compact"/>
        <w:numPr>
          <w:ilvl w:val="0"/>
          <w:numId w:val="1012"/>
        </w:numPr>
      </w:pPr>
      <w:r>
        <w:rPr>
          <w:rFonts w:hint="eastAsia"/>
        </w:rPr>
        <w:t xml:space="preserve">第1項にかかわらず、本契約締結前から乙が保有する素材(イラスト・写真・コード・テンプレート等)を本業務に使用した場合、当該素材の著作権は引き続き乙に帰属する。乙は、甲に対し、当該素材を本業務の目的の範囲内で利用する権利を許諾する。</w:t>
      </w:r>
    </w:p>
    <w:bookmarkEnd w:id="16"/>
    <w:bookmarkStart w:id="17" w:name="第7条機密保持"/>
    <w:p>
      <w:pPr>
        <w:pStyle w:val="Heading2"/>
      </w:pPr>
      <w:r>
        <w:rPr>
          <w:rFonts w:hint="eastAsia"/>
        </w:rPr>
        <w:t xml:space="preserve">第7条(機密保持)</w:t>
      </w:r>
    </w:p>
    <w:p>
      <w:pPr>
        <w:pStyle w:val="Compact"/>
        <w:numPr>
          <w:ilvl w:val="0"/>
          <w:numId w:val="1013"/>
        </w:numPr>
      </w:pPr>
      <w:r>
        <w:rPr>
          <w:rFonts w:hint="eastAsia"/>
        </w:rPr>
        <w:t xml:space="preserve">甲および乙は、本契約に関連して相手方から開示・取得した一切の情報(以下「機密情報」という。)を、相手方の事前の書面または電磁的方法による承諾なく、第三者に開示・漏洩してはならず、本業務の履行以外の目的に使用してはならない。</w:t>
      </w:r>
    </w:p>
    <w:p>
      <w:pPr>
        <w:pStyle w:val="Compact"/>
        <w:numPr>
          <w:ilvl w:val="0"/>
          <w:numId w:val="1013"/>
        </w:numPr>
      </w:pPr>
      <w:r>
        <w:rPr>
          <w:rFonts w:hint="eastAsia"/>
        </w:rPr>
        <w:t xml:space="preserve">機密情報に該当しない情報は、次のとおりとする。</w:t>
      </w:r>
    </w:p>
    <w:p>
      <w:pPr>
        <w:pStyle w:val="Compact"/>
        <w:numPr>
          <w:ilvl w:val="0"/>
          <w:numId w:val="1014"/>
        </w:numPr>
      </w:pPr>
      <w:r>
        <w:rPr>
          <w:rFonts w:hint="eastAsia"/>
        </w:rPr>
        <w:t xml:space="preserve">開示時点で既に公知となっていた情報</w:t>
      </w:r>
    </w:p>
    <w:p>
      <w:pPr>
        <w:pStyle w:val="Compact"/>
        <w:numPr>
          <w:ilvl w:val="0"/>
          <w:numId w:val="1014"/>
        </w:numPr>
      </w:pPr>
      <w:r>
        <w:rPr>
          <w:rFonts w:hint="eastAsia"/>
        </w:rPr>
        <w:t xml:space="preserve">開示後に受領者の責めによらず公知となった情報</w:t>
      </w:r>
    </w:p>
    <w:p>
      <w:pPr>
        <w:pStyle w:val="Compact"/>
        <w:numPr>
          <w:ilvl w:val="0"/>
          <w:numId w:val="1014"/>
        </w:numPr>
      </w:pPr>
      <w:r>
        <w:rPr>
          <w:rFonts w:hint="eastAsia"/>
        </w:rPr>
        <w:t xml:space="preserve">受領者が開示時点で正当に保有していた情報</w:t>
      </w:r>
    </w:p>
    <w:p>
      <w:pPr>
        <w:pStyle w:val="Compact"/>
        <w:numPr>
          <w:ilvl w:val="0"/>
          <w:numId w:val="1014"/>
        </w:numPr>
      </w:pPr>
      <w:r>
        <w:rPr>
          <w:rFonts w:hint="eastAsia"/>
        </w:rPr>
        <w:t xml:space="preserve">受領者が第三者から正当に取得した情報</w:t>
      </w:r>
    </w:p>
    <w:p>
      <w:pPr>
        <w:pStyle w:val="Compact"/>
        <w:numPr>
          <w:ilvl w:val="0"/>
          <w:numId w:val="1014"/>
        </w:numPr>
      </w:pPr>
      <w:r>
        <w:rPr>
          <w:rFonts w:hint="eastAsia"/>
        </w:rPr>
        <w:t xml:space="preserve">受領者が機密情報によらず独自に開発した情報</w:t>
      </w:r>
    </w:p>
    <w:p>
      <w:pPr>
        <w:pStyle w:val="Compact"/>
        <w:numPr>
          <w:ilvl w:val="0"/>
          <w:numId w:val="1015"/>
        </w:numPr>
      </w:pPr>
      <w:r>
        <w:rPr>
          <w:rFonts w:hint="eastAsia"/>
        </w:rPr>
        <w:t xml:space="preserve">本条の義務は、本契約終了後[3年間]存続する。</w:t>
      </w:r>
    </w:p>
    <w:bookmarkEnd w:id="17"/>
    <w:bookmarkStart w:id="18" w:name="第8条個人情報保護"/>
    <w:p>
      <w:pPr>
        <w:pStyle w:val="Heading2"/>
      </w:pPr>
      <w:r>
        <w:rPr>
          <w:rFonts w:hint="eastAsia"/>
        </w:rPr>
        <w:t xml:space="preserve">第8条(個人情報保護)</w:t>
      </w:r>
    </w:p>
    <w:p>
      <w:pPr>
        <w:pStyle w:val="Compact"/>
        <w:numPr>
          <w:ilvl w:val="0"/>
          <w:numId w:val="1016"/>
        </w:numPr>
      </w:pPr>
      <w:r>
        <w:rPr>
          <w:rFonts w:hint="eastAsia"/>
        </w:rPr>
        <w:t xml:space="preserve">甲および乙は、本業務に関連して相手方から提供される個人情報を、個人情報保護法その他の関係法令を遵守し、適切に取り扱う。</w:t>
      </w:r>
    </w:p>
    <w:p>
      <w:pPr>
        <w:pStyle w:val="Compact"/>
        <w:numPr>
          <w:ilvl w:val="0"/>
          <w:numId w:val="1016"/>
        </w:numPr>
      </w:pPr>
      <w:r>
        <w:rPr>
          <w:rFonts w:hint="eastAsia"/>
        </w:rPr>
        <w:t xml:space="preserve">受託者が個人情報を取り扱う場合、漏洩・滅失・毀損の防止に必要な安全管理措置を講じる。</w:t>
      </w:r>
    </w:p>
    <w:p>
      <w:pPr>
        <w:pStyle w:val="Compact"/>
        <w:numPr>
          <w:ilvl w:val="0"/>
          <w:numId w:val="1016"/>
        </w:numPr>
      </w:pPr>
      <w:r>
        <w:rPr>
          <w:rFonts w:hint="eastAsia"/>
        </w:rPr>
        <w:t xml:space="preserve">本業務終了時、受託者は個人情報を返還または廃棄する。</w:t>
      </w:r>
    </w:p>
    <w:bookmarkEnd w:id="18"/>
    <w:bookmarkStart w:id="19" w:name="第9条損害賠償報酬総額上限"/>
    <w:p>
      <w:pPr>
        <w:pStyle w:val="Heading2"/>
      </w:pPr>
      <w:r>
        <w:rPr>
          <w:rFonts w:hint="eastAsia"/>
        </w:rPr>
        <w:t xml:space="preserve">第9条(損害賠償・報酬総額上限)</w:t>
      </w:r>
    </w:p>
    <w:p>
      <w:pPr>
        <w:pStyle w:val="Compact"/>
        <w:numPr>
          <w:ilvl w:val="0"/>
          <w:numId w:val="1017"/>
        </w:numPr>
      </w:pPr>
      <w:r>
        <w:rPr>
          <w:rFonts w:hint="eastAsia"/>
        </w:rPr>
        <w:t xml:space="preserve">甲または乙が本契約に違反し、相手方に損害を与えた場合、当該違反した当事者は、相手方に対し、その損害(通常生ずべき直接的かつ現実の損害に限る)を賠償する。</w:t>
      </w:r>
    </w:p>
    <w:p>
      <w:pPr>
        <w:pStyle w:val="Compact"/>
        <w:numPr>
          <w:ilvl w:val="0"/>
          <w:numId w:val="1017"/>
        </w:numPr>
      </w:pPr>
      <w:r>
        <w:rPr>
          <w:rFonts w:hint="eastAsia"/>
          <w:b/>
          <w:bCs/>
        </w:rPr>
        <w:t xml:space="preserve">乙の損害賠償の範囲は、本契約に基づき乙が甲から受領した報酬総額を上限とする</w:t>
      </w:r>
      <w:r>
        <w:rPr>
          <w:rFonts w:hint="eastAsia"/>
        </w:rPr>
        <w:t xml:space="preserve">。ただし、乙の故意または重過失による違反の場合は、この限りではない。</w:t>
      </w:r>
    </w:p>
    <w:p>
      <w:pPr>
        <w:pStyle w:val="Compact"/>
        <w:numPr>
          <w:ilvl w:val="0"/>
          <w:numId w:val="1017"/>
        </w:numPr>
      </w:pPr>
      <w:r>
        <w:rPr>
          <w:rFonts w:hint="eastAsia"/>
        </w:rPr>
        <w:t xml:space="preserve">逸失利益、間接損害、特別損害については、当事者双方の損害賠償の対象外とする(故意または重過失の場合を除く)。</w:t>
      </w:r>
    </w:p>
    <w:p>
      <w:pPr>
        <w:pStyle w:val="Compact"/>
        <w:numPr>
          <w:ilvl w:val="0"/>
          <w:numId w:val="1017"/>
        </w:numPr>
      </w:pPr>
      <w:r>
        <w:rPr>
          <w:rFonts w:hint="eastAsia"/>
        </w:rPr>
        <w:t xml:space="preserve">甲は、フリーランス新法違反(取引条件不明示・60日超支払・不当な減額・買いたたき・不当な業務追加等)により乙に損害を生じさせた場合、当該損害を賠償する。</w:t>
      </w:r>
    </w:p>
    <w:bookmarkEnd w:id="19"/>
    <w:bookmarkStart w:id="20" w:name="第10条契約解除フリーランス新法違反時の解除"/>
    <w:p>
      <w:pPr>
        <w:pStyle w:val="Heading2"/>
      </w:pPr>
      <w:r>
        <w:rPr>
          <w:rFonts w:hint="eastAsia"/>
        </w:rPr>
        <w:t xml:space="preserve">第10条(契約解除・フリーランス新法違反時の解除)</w:t>
      </w:r>
    </w:p>
    <w:p>
      <w:pPr>
        <w:pStyle w:val="Compact"/>
        <w:numPr>
          <w:ilvl w:val="0"/>
          <w:numId w:val="1018"/>
        </w:numPr>
      </w:pPr>
      <w:r>
        <w:rPr>
          <w:rFonts w:hint="eastAsia"/>
        </w:rPr>
        <w:t xml:space="preserve">甲または乙は、相手方が本契約に違反し、相当の期間を定めて書面または電磁的方法により催告した後も是正されない場合、本契約を解除することができる。</w:t>
      </w:r>
    </w:p>
    <w:p>
      <w:pPr>
        <w:pStyle w:val="Compact"/>
        <w:numPr>
          <w:ilvl w:val="0"/>
          <w:numId w:val="1018"/>
        </w:numPr>
      </w:pPr>
      <w:r>
        <w:rPr>
          <w:rFonts w:hint="eastAsia"/>
        </w:rPr>
        <w:t xml:space="preserve">甲または乙は、相手方が次の各号のいずれかに該当した場合、何らの催告を要せず、直ちに本契約を解除することができる。</w:t>
      </w:r>
    </w:p>
    <w:p>
      <w:pPr>
        <w:pStyle w:val="Compact"/>
        <w:numPr>
          <w:ilvl w:val="0"/>
          <w:numId w:val="1019"/>
        </w:numPr>
      </w:pPr>
      <w:r>
        <w:rPr>
          <w:rFonts w:hint="eastAsia"/>
        </w:rPr>
        <w:t xml:space="preserve">支払停止、支払不能、破産・民事再生・特別清算・会社更生等の手続開始の申立てがあったとき</w:t>
      </w:r>
    </w:p>
    <w:p>
      <w:pPr>
        <w:pStyle w:val="Compact"/>
        <w:numPr>
          <w:ilvl w:val="0"/>
          <w:numId w:val="1019"/>
        </w:numPr>
      </w:pPr>
      <w:r>
        <w:rPr>
          <w:rFonts w:hint="eastAsia"/>
        </w:rPr>
        <w:t xml:space="preserve">第12条(反社条項)に違反したとき</w:t>
      </w:r>
    </w:p>
    <w:p>
      <w:pPr>
        <w:pStyle w:val="Compact"/>
        <w:numPr>
          <w:ilvl w:val="0"/>
          <w:numId w:val="1019"/>
        </w:numPr>
      </w:pPr>
      <w:r>
        <w:rPr>
          <w:rFonts w:hint="eastAsia"/>
        </w:rPr>
        <w:t xml:space="preserve">第7条(機密保持)に著しく違反したとき</w:t>
      </w:r>
    </w:p>
    <w:p>
      <w:pPr>
        <w:pStyle w:val="Compact"/>
        <w:numPr>
          <w:ilvl w:val="0"/>
          <w:numId w:val="1019"/>
        </w:numPr>
      </w:pPr>
      <w:r>
        <w:rPr>
          <w:rFonts w:hint="eastAsia"/>
        </w:rPr>
        <w:t xml:space="preserve">その他、本契約を継続しがたい重大な事由が生じたとき</w:t>
      </w:r>
    </w:p>
    <w:p>
      <w:pPr>
        <w:pStyle w:val="Compact"/>
        <w:numPr>
          <w:ilvl w:val="0"/>
          <w:numId w:val="1020"/>
        </w:numPr>
      </w:pPr>
      <w:r>
        <w:rPr>
          <w:rFonts w:hint="eastAsia"/>
        </w:rPr>
        <w:t xml:space="preserve">甲は、乙の損害を賠償することにより、本業務完成前にいつでも本契約を解除することができる(民法第641条)。この場合、乙は本契約解除日までに完成した部分について、相当の報酬を請求できる。</w:t>
      </w:r>
    </w:p>
    <w:p>
      <w:pPr>
        <w:pStyle w:val="Compact"/>
        <w:numPr>
          <w:ilvl w:val="0"/>
          <w:numId w:val="1020"/>
        </w:numPr>
      </w:pPr>
      <w:r>
        <w:rPr>
          <w:rFonts w:hint="eastAsia"/>
          <w:b/>
          <w:bCs/>
        </w:rPr>
        <w:t xml:space="preserve">乙は、甲が次のいずれかに該当する場合、何らの催告を要せず、直ちに本契約を解除することができる</w:t>
      </w:r>
      <w:r>
        <w:t xml:space="preserve">。</w:t>
      </w:r>
    </w:p>
    <w:p>
      <w:pPr>
        <w:pStyle w:val="Compact"/>
        <w:numPr>
          <w:ilvl w:val="0"/>
          <w:numId w:val="1021"/>
        </w:numPr>
      </w:pPr>
      <w:r>
        <w:rPr>
          <w:rFonts w:hint="eastAsia"/>
        </w:rPr>
        <w:t xml:space="preserve">フリーランス新法第3条(取引条件明示)に違反したとき</w:t>
      </w:r>
    </w:p>
    <w:p>
      <w:pPr>
        <w:pStyle w:val="Compact"/>
        <w:numPr>
          <w:ilvl w:val="0"/>
          <w:numId w:val="1021"/>
        </w:numPr>
      </w:pPr>
      <w:r>
        <w:rPr>
          <w:rFonts w:hint="eastAsia"/>
        </w:rPr>
        <w:t xml:space="preserve">フリーランス新法第4条(報酬支払期日:納品から60日以内)に違反したとき</w:t>
      </w:r>
    </w:p>
    <w:p>
      <w:pPr>
        <w:pStyle w:val="Compact"/>
        <w:numPr>
          <w:ilvl w:val="0"/>
          <w:numId w:val="1021"/>
        </w:numPr>
      </w:pPr>
      <w:r>
        <w:rPr>
          <w:rFonts w:hint="eastAsia"/>
        </w:rPr>
        <w:t xml:space="preserve">フリーランス新法第5条(禁止行為:受領拒否・報酬減額・返品・買いたたき・購入強制・経済上の利益提供強制・不当な業務追加)に違反したとき</w:t>
      </w:r>
    </w:p>
    <w:p>
      <w:pPr>
        <w:pStyle w:val="Compact"/>
        <w:numPr>
          <w:ilvl w:val="0"/>
          <w:numId w:val="1021"/>
        </w:numPr>
      </w:pPr>
      <w:r>
        <w:rPr>
          <w:rFonts w:hint="eastAsia"/>
        </w:rPr>
        <w:t xml:space="preserve">フリーランス新法第14条(ハラスメント防止措置)に違反したとき</w:t>
      </w:r>
    </w:p>
    <w:p>
      <w:pPr>
        <w:pStyle w:val="Compact"/>
        <w:numPr>
          <w:ilvl w:val="0"/>
          <w:numId w:val="1021"/>
        </w:numPr>
      </w:pPr>
      <w:r>
        <w:rPr>
          <w:rFonts w:hint="eastAsia"/>
        </w:rPr>
        <w:t xml:space="preserve">その他、フリーランス新法の趣旨に著しく反する取扱いを行ったとき</w:t>
      </w:r>
    </w:p>
    <w:p>
      <w:pPr>
        <w:pStyle w:val="Compact"/>
        <w:numPr>
          <w:ilvl w:val="0"/>
          <w:numId w:val="1022"/>
        </w:numPr>
      </w:pPr>
      <w:r>
        <w:rPr>
          <w:rFonts w:hint="eastAsia"/>
        </w:rPr>
        <w:t xml:space="preserve">乙は、前項に基づく解除の場合、解除日までに履行した業務に対する相当の報酬を甲に請求できる。</w:t>
      </w:r>
    </w:p>
    <w:bookmarkEnd w:id="20"/>
    <w:bookmarkStart w:id="21" w:name="第11条ハラスメント防止"/>
    <w:p>
      <w:pPr>
        <w:pStyle w:val="Heading2"/>
      </w:pPr>
      <w:r>
        <w:rPr>
          <w:rFonts w:hint="eastAsia"/>
        </w:rPr>
        <w:t xml:space="preserve">第11条(ハラスメント防止)</w:t>
      </w:r>
    </w:p>
    <w:p>
      <w:pPr>
        <w:pStyle w:val="Compact"/>
        <w:numPr>
          <w:ilvl w:val="0"/>
          <w:numId w:val="1023"/>
        </w:numPr>
      </w:pPr>
      <w:r>
        <w:rPr>
          <w:rFonts w:hint="eastAsia"/>
        </w:rPr>
        <w:t xml:space="preserve">甲は、</w:t>
      </w:r>
      <w:r>
        <w:rPr>
          <w:rFonts w:hint="eastAsia"/>
          <w:b/>
          <w:bCs/>
        </w:rPr>
        <w:t xml:space="preserve">フリーランス新法第14条</w:t>
      </w:r>
      <w:r>
        <w:rPr>
          <w:rFonts w:hint="eastAsia"/>
        </w:rPr>
        <w:t xml:space="preserve">に基づき、本業務に関するハラスメント(セクシュアルハラスメント、パワーハラスメント、マタニティハラスメント等)の防止のために必要な体制を整備する。</w:t>
      </w:r>
    </w:p>
    <w:p>
      <w:pPr>
        <w:pStyle w:val="Compact"/>
        <w:numPr>
          <w:ilvl w:val="0"/>
          <w:numId w:val="1023"/>
        </w:numPr>
      </w:pPr>
      <w:r>
        <w:rPr>
          <w:rFonts w:hint="eastAsia"/>
        </w:rPr>
        <w:t xml:space="preserve">甲は、本業務に関し、乙に対しハラスメント行為を行わない。</w:t>
      </w:r>
    </w:p>
    <w:p>
      <w:pPr>
        <w:pStyle w:val="Compact"/>
        <w:numPr>
          <w:ilvl w:val="0"/>
          <w:numId w:val="1023"/>
        </w:numPr>
      </w:pPr>
      <w:r>
        <w:rPr>
          <w:rFonts w:hint="eastAsia"/>
        </w:rPr>
        <w:t xml:space="preserve">乙は、ハラスメントを受けた場合、甲に対し書面または電磁的方法により申し出ることができる。甲は、申出を受けた場合、誠実に対応し、必要な措置を講じる。</w:t>
      </w:r>
    </w:p>
    <w:p>
      <w:pPr>
        <w:pStyle w:val="Compact"/>
        <w:numPr>
          <w:ilvl w:val="0"/>
          <w:numId w:val="1023"/>
        </w:numPr>
      </w:pPr>
      <w:r>
        <w:rPr>
          <w:rFonts w:hint="eastAsia"/>
        </w:rPr>
        <w:t xml:space="preserve">甲は、乙が前項の申出を行ったことを理由として、乙に対し不利益な取扱いを行わない。</w:t>
      </w:r>
    </w:p>
    <w:bookmarkEnd w:id="21"/>
    <w:bookmarkStart w:id="22" w:name="第12条反社条項合意管轄準拠法協議事項"/>
    <w:p>
      <w:pPr>
        <w:pStyle w:val="Heading2"/>
      </w:pPr>
      <w:r>
        <w:rPr>
          <w:rFonts w:hint="eastAsia"/>
        </w:rPr>
        <w:t xml:space="preserve">第12条(反社条項・合意管轄・準拠法・協議事項)</w:t>
      </w:r>
    </w:p>
    <w:p>
      <w:pPr>
        <w:pStyle w:val="Compact"/>
        <w:numPr>
          <w:ilvl w:val="0"/>
          <w:numId w:val="1024"/>
        </w:numPr>
      </w:pPr>
      <w:r>
        <w:rPr>
          <w:rFonts w:hint="eastAsia"/>
        </w:rPr>
        <w:t xml:space="preserve">甲および乙は、自己および自己の関係者が、暴力団、暴力団員、暴力団準構成員、暴力団関係企業、総会屋、社会運動標榜ゴロ、特殊知能暴力集団等その他これらに準ずる者(反社会的勢力)に該当しないこと、および反社会的勢力と社会的に非難されるべき関係を有しないことを表明し、保証する。</w:t>
      </w:r>
    </w:p>
    <w:p>
      <w:pPr>
        <w:pStyle w:val="Compact"/>
        <w:numPr>
          <w:ilvl w:val="0"/>
          <w:numId w:val="1024"/>
        </w:numPr>
      </w:pPr>
      <w:r>
        <w:rPr>
          <w:rFonts w:hint="eastAsia"/>
        </w:rPr>
        <w:t xml:space="preserve">甲または乙が前項に違反した場合、相手方は、何らの催告を要せず、直ちに本契約を解除することができる。</w:t>
      </w:r>
    </w:p>
    <w:p>
      <w:pPr>
        <w:pStyle w:val="Compact"/>
        <w:numPr>
          <w:ilvl w:val="0"/>
          <w:numId w:val="1024"/>
        </w:numPr>
      </w:pPr>
      <w:r>
        <w:rPr>
          <w:rFonts w:hint="eastAsia"/>
        </w:rPr>
        <w:t xml:space="preserve">本契約に関して生じた紛争については、</w:t>
      </w:r>
      <w:r>
        <w:rPr>
          <w:rFonts w:hint="eastAsia"/>
          <w:b/>
          <w:bCs/>
        </w:rPr>
        <w:t xml:space="preserve">乙の住所地を管轄する地方裁判所</w:t>
      </w:r>
      <w:r>
        <w:rPr>
          <w:rFonts w:hint="eastAsia"/>
        </w:rPr>
        <w:t xml:space="preserve">を第一審の専属的合意管轄裁判所とする。</w:t>
      </w:r>
    </w:p>
    <w:p>
      <w:pPr>
        <w:pStyle w:val="Compact"/>
        <w:numPr>
          <w:ilvl w:val="0"/>
          <w:numId w:val="1024"/>
        </w:numPr>
      </w:pPr>
      <w:r>
        <w:rPr>
          <w:rFonts w:hint="eastAsia"/>
        </w:rPr>
        <w:t xml:space="preserve">本契約は、日本法を準拠法とする。</w:t>
      </w:r>
    </w:p>
    <w:p>
      <w:pPr>
        <w:pStyle w:val="Compact"/>
        <w:numPr>
          <w:ilvl w:val="0"/>
          <w:numId w:val="1024"/>
        </w:numPr>
      </w:pPr>
      <w:r>
        <w:rPr>
          <w:rFonts w:hint="eastAsia"/>
        </w:rPr>
        <w:t xml:space="preserve">本契約に定めのない事項または本契約の解釈に疑義が生じた事項については、甲乙誠意をもって協議の上、これを解決するものとする。</w:t>
      </w:r>
    </w:p>
    <w:bookmarkEnd w:id="22"/>
    <w:bookmarkStart w:id="23" w:name="末尾署名欄"/>
    <w:p>
      <w:pPr>
        <w:pStyle w:val="Heading2"/>
      </w:pPr>
      <w:r>
        <w:rPr>
          <w:rFonts w:hint="eastAsia"/>
        </w:rPr>
        <w:t xml:space="preserve">末尾署名欄</w:t>
      </w:r>
    </w:p>
    <w:p>
      <w:pPr>
        <w:pStyle w:val="FirstParagraph"/>
      </w:pPr>
      <w:r>
        <w:rPr>
          <w:rFonts w:hint="eastAsia"/>
        </w:rPr>
        <w:t xml:space="preserve">本契約の成立を証するため、本書2通を作成し、甲乙記名押印または電子署名の上、各自1通を保有する。</w:t>
      </w:r>
    </w:p>
    <w:p>
      <w:pPr>
        <w:pStyle w:val="BodyText"/>
      </w:pPr>
      <w:r>
        <w:rPr>
          <w:rFonts w:hint="eastAsia"/>
        </w:rPr>
        <w:t xml:space="preserve">(電子契約により締結する場合は、本項を「本契約の成立を証するため、本書を電磁的記録として作成し、甲乙電子署名の上、各自その電磁的記録を保管する。」に置き換えてください。</w:t>
      </w:r>
      <w:r>
        <w:rPr>
          <w:rFonts w:hint="eastAsia"/>
          <w:b/>
          <w:bCs/>
        </w:rPr>
        <w:t xml:space="preserve">電子契約での締結時は印紙税不要</w:t>
      </w:r>
      <w:r>
        <w:t xml:space="preserve">です。)</w:t>
      </w:r>
    </w:p>
    <w:p>
      <w:pPr>
        <w:pStyle w:val="BodyText"/>
      </w:pPr>
      <w:r>
        <w:rPr>
          <w:rFonts w:hint="eastAsia"/>
        </w:rPr>
        <w:t xml:space="preserve">[YYYY年MM月DD日]</w:t>
      </w:r>
    </w:p>
    <w:p>
      <w:pPr>
        <w:pStyle w:val="BodyText"/>
      </w:pPr>
      <w:r>
        <w:rPr>
          <w:rFonts w:hint="eastAsia"/>
          <w:b/>
          <w:bCs/>
        </w:rPr>
        <w:t xml:space="preserve">(甲・委託者)</w:t>
      </w:r>
      <w:r>
        <w:t xml:space="preserve"> </w:t>
      </w:r>
      <w:r>
        <w:rPr>
          <w:rFonts w:hint="eastAsia"/>
        </w:rPr>
        <w:t xml:space="preserve">住所:[甲の住所]</w:t>
      </w:r>
      <w:r>
        <w:t xml:space="preserve"> </w:t>
      </w:r>
      <w:r>
        <w:rPr>
          <w:rFonts w:hint="eastAsia"/>
        </w:rPr>
        <w:t xml:space="preserve">名称:[甲の正式名称]</w:t>
      </w:r>
      <w:r>
        <w:t xml:space="preserve"> </w:t>
      </w:r>
      <w:r>
        <w:rPr>
          <w:rFonts w:hint="eastAsia"/>
        </w:rPr>
        <w:t xml:space="preserve">代表者:[代表者役職・氏名]</w:t>
      </w:r>
      <w:r>
        <w:t xml:space="preserve"> </w:t>
      </w:r>
      <w:r>
        <w:rPr>
          <w:rFonts w:hint="eastAsia"/>
        </w:rPr>
        <w:t xml:space="preserve">印</w:t>
      </w:r>
    </w:p>
    <w:p>
      <w:pPr>
        <w:pStyle w:val="BodyText"/>
      </w:pPr>
      <w:r>
        <w:rPr>
          <w:rFonts w:hint="eastAsia"/>
          <w:b/>
          <w:bCs/>
        </w:rPr>
        <w:t xml:space="preserve">(乙・受託者)</w:t>
      </w:r>
      <w:r>
        <w:t xml:space="preserve"> </w:t>
      </w:r>
      <w:r>
        <w:rPr>
          <w:rFonts w:hint="eastAsia"/>
        </w:rPr>
        <w:t xml:space="preserve">住所:[乙の住所]</w:t>
      </w:r>
      <w:r>
        <w:t xml:space="preserve"> </w:t>
      </w:r>
      <w:r>
        <w:rPr>
          <w:rFonts w:hint="eastAsia"/>
        </w:rPr>
        <w:t xml:space="preserve">屋号:[乙の屋号]</w:t>
      </w:r>
      <w:r>
        <w:t xml:space="preserve"> </w:t>
      </w:r>
      <w:r>
        <w:rPr>
          <w:rFonts w:hint="eastAsia"/>
        </w:rPr>
        <w:t xml:space="preserve">氏名(自署):[乙の氏名]</w:t>
      </w:r>
      <w:r>
        <w:t xml:space="preserve"> </w:t>
      </w:r>
      <w:r>
        <w:rPr>
          <w:rFonts w:hint="eastAsia"/>
        </w:rPr>
        <w:t xml:space="preserve">印</w:t>
      </w:r>
      <w:r>
        <w:t xml:space="preserve"> </w:t>
      </w:r>
      <w:r>
        <w:rPr>
          <w:rFonts w:hint="eastAsia"/>
        </w:rPr>
        <w:t xml:space="preserve">事業者属性:☑</w:t>
      </w:r>
      <w:r>
        <w:t xml:space="preserve"> </w:t>
      </w:r>
      <w:r>
        <w:rPr>
          <w:rFonts w:hint="eastAsia"/>
        </w:rPr>
        <w:t xml:space="preserve">個人事業主・フリーランス(特定受託事業者・従業員なし)</w:t>
      </w:r>
      <w:r>
        <w:t xml:space="preserve"> </w:t>
      </w:r>
      <w:r>
        <w:rPr>
          <w:rFonts w:hint="eastAsia"/>
        </w:rPr>
        <w:t xml:space="preserve">適格請求書発行事業者登録番号:T[○○○○○○○○○○○○○]</w:t>
      </w:r>
    </w:p>
    <w:p>
      <w:r>
        <w:pict>
          <v:rect style="width:0;height:1.5pt" o:hralign="center" o:hrstd="t" o:hr="t"/>
        </w:pict>
      </w:r>
    </w:p>
    <w:bookmarkEnd w:id="23"/>
    <w:bookmarkStart w:id="31" w:name="別紙業務内容明細書雛形"/>
    <w:p>
      <w:pPr>
        <w:pStyle w:val="Heading2"/>
      </w:pPr>
      <w:r>
        <w:rPr>
          <w:rFonts w:hint="eastAsia"/>
        </w:rPr>
        <w:t xml:space="preserve">別紙「業務内容明細書」(雛形)</w:t>
      </w:r>
    </w:p>
    <w:bookmarkStart w:id="24" w:name="業務の概要"/>
    <w:p>
      <w:pPr>
        <w:pStyle w:val="Heading3"/>
      </w:pPr>
      <w:r>
        <w:t xml:space="preserve">1. </w:t>
      </w:r>
      <w:r>
        <w:rPr>
          <w:rFonts w:hint="eastAsia"/>
        </w:rPr>
        <w:t xml:space="preserve">業務の概要</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業務の種類</w:t>
            </w:r>
          </w:p>
        </w:tc>
        <w:tc>
          <w:tcPr/>
          <w:p>
            <w:pPr>
              <w:pStyle w:val="Compact"/>
            </w:pPr>
            <w:r>
              <w:t xml:space="preserve">☐ </w:t>
            </w:r>
            <w:r>
              <w:rPr>
                <w:rFonts w:hint="eastAsia"/>
              </w:rPr>
              <w:t xml:space="preserve">Web制作</w:t>
            </w:r>
            <w:r>
              <w:t xml:space="preserve"> ☐ ライティング ☐ </w:t>
            </w:r>
            <w:r>
              <w:rPr>
                <w:rFonts w:hint="eastAsia"/>
              </w:rPr>
              <w:t xml:space="preserve">翻訳</w:t>
            </w:r>
            <w:r>
              <w:t xml:space="preserve"> ☐ </w:t>
            </w:r>
            <w:r>
              <w:rPr>
                <w:rFonts w:hint="eastAsia"/>
              </w:rPr>
              <w:t xml:space="preserve">撮影</w:t>
            </w:r>
            <w:r>
              <w:t xml:space="preserve"> ☐ デザイン ☐ コンサル ☐ </w:t>
            </w:r>
            <w:r>
              <w:rPr>
                <w:rFonts w:hint="eastAsia"/>
              </w:rPr>
              <w:t xml:space="preserve">講師業</w:t>
            </w:r>
            <w:r>
              <w:t xml:space="preserve"> ☐ プログラミング ☐ </w:t>
            </w:r>
            <w:r>
              <w:rPr>
                <w:rFonts w:hint="eastAsia"/>
              </w:rPr>
              <w:t xml:space="preserve">その他([種類])</w:t>
            </w:r>
          </w:p>
        </w:tc>
      </w:tr>
      <w:tr>
        <w:tc>
          <w:tcPr/>
          <w:p>
            <w:pPr>
              <w:pStyle w:val="Compact"/>
            </w:pPr>
            <w:r>
              <w:rPr>
                <w:rFonts w:hint="eastAsia"/>
              </w:rPr>
              <w:t xml:space="preserve">業務名・案件名</w:t>
            </w:r>
          </w:p>
        </w:tc>
        <w:tc>
          <w:tcPr/>
          <w:p>
            <w:pPr>
              <w:pStyle w:val="Compact"/>
            </w:pPr>
            <w:r>
              <w:rPr>
                <w:rFonts w:hint="eastAsia"/>
              </w:rPr>
              <w:t xml:space="preserve">[案件名]</w:t>
            </w:r>
          </w:p>
        </w:tc>
      </w:tr>
      <w:tr>
        <w:tc>
          <w:tcPr/>
          <w:p>
            <w:pPr>
              <w:pStyle w:val="Compact"/>
            </w:pPr>
            <w:r>
              <w:rPr>
                <w:rFonts w:hint="eastAsia"/>
              </w:rPr>
              <w:t xml:space="preserve">業務の目的</w:t>
            </w:r>
          </w:p>
        </w:tc>
        <w:tc>
          <w:tcPr/>
          <w:p>
            <w:pPr>
              <w:pStyle w:val="Compact"/>
            </w:pPr>
            <w:r>
              <w:rPr>
                <w:rFonts w:hint="eastAsia"/>
              </w:rPr>
              <w:t xml:space="preserve">[業務の目的・背景]</w:t>
            </w:r>
          </w:p>
        </w:tc>
      </w:tr>
      <w:tr>
        <w:tc>
          <w:tcPr/>
          <w:p>
            <w:pPr>
              <w:pStyle w:val="Compact"/>
            </w:pPr>
            <w:r>
              <w:rPr>
                <w:rFonts w:hint="eastAsia"/>
              </w:rPr>
              <w:t xml:space="preserve">契約類型</w:t>
            </w:r>
          </w:p>
        </w:tc>
        <w:tc>
          <w:tcPr/>
          <w:p>
            <w:pPr>
              <w:pStyle w:val="Compact"/>
            </w:pPr>
            <w:r>
              <w:t xml:space="preserve">☐ </w:t>
            </w:r>
            <w:r>
              <w:rPr>
                <w:rFonts w:hint="eastAsia"/>
              </w:rPr>
              <w:t xml:space="preserve">請負型(成果物完成型)</w:t>
            </w:r>
            <w:r>
              <w:t xml:space="preserve"> ☐ </w:t>
            </w:r>
            <w:r>
              <w:rPr>
                <w:rFonts w:hint="eastAsia"/>
              </w:rPr>
              <w:t xml:space="preserve">委任型(役務提供型)</w:t>
            </w:r>
          </w:p>
        </w:tc>
      </w:tr>
    </w:tbl>
    <w:bookmarkEnd w:id="24"/>
    <w:bookmarkStart w:id="25" w:name="成果物の特定請負型"/>
    <w:p>
      <w:pPr>
        <w:pStyle w:val="Heading3"/>
      </w:pPr>
      <w:r>
        <w:t xml:space="preserve">2. </w:t>
      </w:r>
      <w:r>
        <w:rPr>
          <w:rFonts w:hint="eastAsia"/>
        </w:rPr>
        <w:t xml:space="preserve">成果物の特定(請負型)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成果物の種類</w:t>
            </w:r>
          </w:p>
        </w:tc>
        <w:tc>
          <w:tcPr/>
          <w:p>
            <w:pPr>
              <w:pStyle w:val="Compact"/>
            </w:pPr>
            <w:r>
              <w:rPr>
                <w:rFonts w:hint="eastAsia"/>
              </w:rPr>
              <w:t xml:space="preserve">[LP/記事/翻訳文書/写真データ/レポート等]</w:t>
            </w:r>
          </w:p>
        </w:tc>
      </w:tr>
      <w:tr>
        <w:tc>
          <w:tcPr/>
          <w:p>
            <w:pPr>
              <w:pStyle w:val="Compact"/>
            </w:pPr>
            <w:r>
              <w:rPr>
                <w:rFonts w:hint="eastAsia"/>
              </w:rPr>
              <w:t xml:space="preserve">数量・分量</w:t>
            </w:r>
          </w:p>
        </w:tc>
        <w:tc>
          <w:tcPr/>
          <w:p>
            <w:pPr>
              <w:pStyle w:val="Compact"/>
            </w:pPr>
            <w:r>
              <w:rPr>
                <w:rFonts w:hint="eastAsia"/>
              </w:rPr>
              <w:t xml:space="preserve">[○○ページ/○○文字/○○枚/○○時間等]</w:t>
            </w:r>
          </w:p>
        </w:tc>
      </w:tr>
      <w:tr>
        <w:tc>
          <w:tcPr/>
          <w:p>
            <w:pPr>
              <w:pStyle w:val="Compact"/>
            </w:pPr>
            <w:r>
              <w:rPr>
                <w:rFonts w:hint="eastAsia"/>
              </w:rPr>
              <w:t xml:space="preserve">ファイル形式</w:t>
            </w:r>
          </w:p>
        </w:tc>
        <w:tc>
          <w:tcPr/>
          <w:p>
            <w:pPr>
              <w:pStyle w:val="Compact"/>
            </w:pPr>
            <w:r>
              <w:rPr>
                <w:rFonts w:hint="eastAsia"/>
              </w:rPr>
              <w:t xml:space="preserve">[HTML/PDF/Word/JPEG/PSD等]</w:t>
            </w:r>
          </w:p>
        </w:tc>
      </w:tr>
      <w:tr>
        <w:tc>
          <w:tcPr/>
          <w:p>
            <w:pPr>
              <w:pStyle w:val="Compact"/>
            </w:pPr>
            <w:r>
              <w:rPr>
                <w:rFonts w:hint="eastAsia"/>
              </w:rPr>
              <w:t xml:space="preserve">納品方法</w:t>
            </w:r>
          </w:p>
        </w:tc>
        <w:tc>
          <w:tcPr/>
          <w:p>
            <w:pPr>
              <w:pStyle w:val="Compact"/>
            </w:pPr>
            <w:r>
              <w:rPr>
                <w:rFonts w:hint="eastAsia"/>
              </w:rPr>
              <w:t xml:space="preserve">☐メール添付</w:t>
            </w:r>
            <w:r>
              <w:t xml:space="preserve"> ☐クラウドストレージ </w:t>
            </w:r>
            <w:r>
              <w:rPr>
                <w:rFonts w:hint="eastAsia"/>
              </w:rPr>
              <w:t xml:space="preserve">☐その他</w:t>
            </w:r>
          </w:p>
        </w:tc>
      </w:tr>
      <w:tr>
        <w:tc>
          <w:tcPr/>
          <w:p>
            <w:pPr>
              <w:pStyle w:val="Compact"/>
            </w:pPr>
            <w:r>
              <w:rPr>
                <w:rFonts w:hint="eastAsia"/>
              </w:rPr>
              <w:t xml:space="preserve">品質基準</w:t>
            </w:r>
          </w:p>
        </w:tc>
        <w:tc>
          <w:tcPr/>
          <w:p>
            <w:pPr>
              <w:pStyle w:val="Compact"/>
            </w:pPr>
            <w:r>
              <w:rPr>
                <w:rFonts w:hint="eastAsia"/>
              </w:rPr>
              <w:t xml:space="preserve">[求められる品質水準・チェック項目]</w:t>
            </w:r>
          </w:p>
        </w:tc>
      </w:tr>
    </w:tbl>
    <w:bookmarkEnd w:id="25"/>
    <w:bookmarkStart w:id="26" w:name="業務範囲含まれる業務"/>
    <w:p>
      <w:pPr>
        <w:pStyle w:val="Heading3"/>
      </w:pPr>
      <w:r>
        <w:t xml:space="preserve">3. </w:t>
      </w:r>
      <w:r>
        <w:rPr>
          <w:rFonts w:hint="eastAsia"/>
        </w:rPr>
        <w:t xml:space="preserve">業務範囲(含まれる業務)</w:t>
      </w:r>
    </w:p>
    <w:p>
      <w:pPr>
        <w:pStyle w:val="Compact"/>
        <w:numPr>
          <w:ilvl w:val="0"/>
          <w:numId w:val="1025"/>
        </w:numPr>
      </w:pPr>
      <w:r>
        <w:rPr>
          <w:rFonts w:hint="eastAsia"/>
        </w:rPr>
        <w:t xml:space="preserve">[業務内容を具体的に記載]</w:t>
      </w:r>
    </w:p>
    <w:p>
      <w:pPr>
        <w:pStyle w:val="Compact"/>
        <w:numPr>
          <w:ilvl w:val="0"/>
          <w:numId w:val="1025"/>
        </w:numPr>
      </w:pPr>
      <w:r>
        <w:rPr>
          <w:rFonts w:hint="eastAsia"/>
        </w:rPr>
        <w:t xml:space="preserve">[業務内容を具体的に記載]</w:t>
      </w:r>
    </w:p>
    <w:p>
      <w:pPr>
        <w:pStyle w:val="Compact"/>
        <w:numPr>
          <w:ilvl w:val="0"/>
          <w:numId w:val="1025"/>
        </w:numPr>
      </w:pPr>
      <w:r>
        <w:rPr>
          <w:rFonts w:hint="eastAsia"/>
        </w:rPr>
        <w:t xml:space="preserve">[業務内容を具体的に記載]</w:t>
      </w:r>
    </w:p>
    <w:bookmarkEnd w:id="26"/>
    <w:bookmarkStart w:id="27" w:name="業務範囲外含まれない業務"/>
    <w:p>
      <w:pPr>
        <w:pStyle w:val="Heading3"/>
      </w:pPr>
      <w:r>
        <w:t xml:space="preserve">4. </w:t>
      </w:r>
      <w:r>
        <w:rPr>
          <w:rFonts w:hint="eastAsia"/>
        </w:rPr>
        <w:t xml:space="preserve">業務範囲外(含まれない業務)</w:t>
      </w:r>
    </w:p>
    <w:p>
      <w:pPr>
        <w:pStyle w:val="Compact"/>
        <w:numPr>
          <w:ilvl w:val="0"/>
          <w:numId w:val="1026"/>
        </w:numPr>
      </w:pPr>
      <w:r>
        <w:rPr>
          <w:rFonts w:hint="eastAsia"/>
        </w:rPr>
        <w:t xml:space="preserve">[本業務に含まれない業務を具体的に記載・例:納品完了後の改修]</w:t>
      </w:r>
    </w:p>
    <w:p>
      <w:pPr>
        <w:pStyle w:val="Compact"/>
        <w:numPr>
          <w:ilvl w:val="0"/>
          <w:numId w:val="1026"/>
        </w:numPr>
      </w:pPr>
      <w:r>
        <w:rPr>
          <w:rFonts w:hint="eastAsia"/>
        </w:rPr>
        <w:t xml:space="preserve">[例:有料素材の購入(委託者負担)]</w:t>
      </w:r>
    </w:p>
    <w:p>
      <w:pPr>
        <w:pStyle w:val="Compact"/>
        <w:numPr>
          <w:ilvl w:val="0"/>
          <w:numId w:val="1026"/>
        </w:numPr>
      </w:pPr>
      <w:r>
        <w:rPr>
          <w:rFonts w:hint="eastAsia"/>
        </w:rPr>
        <w:t xml:space="preserve">[例:第三者との契約交渉]</w:t>
      </w:r>
    </w:p>
    <w:p>
      <w:pPr>
        <w:pStyle w:val="Compact"/>
        <w:numPr>
          <w:ilvl w:val="0"/>
          <w:numId w:val="1026"/>
        </w:numPr>
      </w:pPr>
      <w:r>
        <w:rPr>
          <w:rFonts w:hint="eastAsia"/>
        </w:rPr>
        <w:t xml:space="preserve">[例:サーバー契約・ドメイン取得]</w:t>
      </w:r>
    </w:p>
    <w:p>
      <w:pPr>
        <w:pStyle w:val="Compact"/>
        <w:numPr>
          <w:ilvl w:val="0"/>
          <w:numId w:val="1026"/>
        </w:numPr>
      </w:pPr>
      <w:r>
        <w:rPr>
          <w:rFonts w:hint="eastAsia"/>
        </w:rPr>
        <w:t xml:space="preserve">[その他、業務範囲外]</w:t>
      </w:r>
    </w:p>
    <w:bookmarkEnd w:id="27"/>
    <w:bookmarkStart w:id="28" w:name="スケジュール"/>
    <w:p>
      <w:pPr>
        <w:pStyle w:val="Heading3"/>
      </w:pPr>
      <w:r>
        <w:t xml:space="preserve">5. スケジュール</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ステップ</w:t>
            </w:r>
          </w:p>
        </w:tc>
        <w:tc>
          <w:tcPr/>
          <w:p>
            <w:pPr>
              <w:pStyle w:val="Compact"/>
            </w:pPr>
            <w:r>
              <w:rPr>
                <w:rFonts w:hint="eastAsia"/>
              </w:rPr>
              <w:t xml:space="preserve">期日</w:t>
            </w:r>
          </w:p>
        </w:tc>
        <w:tc>
          <w:tcPr/>
          <w:p>
            <w:pPr>
              <w:pStyle w:val="Compact"/>
            </w:pPr>
            <w:r>
              <w:rPr>
                <w:rFonts w:hint="eastAsia"/>
              </w:rPr>
              <w:t xml:space="preserve">内容</w:t>
            </w:r>
          </w:p>
        </w:tc>
      </w:tr>
      <w:tr>
        <w:tc>
          <w:tcPr/>
          <w:p>
            <w:pPr>
              <w:pStyle w:val="Compact"/>
            </w:pPr>
            <w:r>
              <w:rPr>
                <w:rFonts w:hint="eastAsia"/>
              </w:rPr>
              <w:t xml:space="preserve">契約締結</w:t>
            </w:r>
          </w:p>
        </w:tc>
        <w:tc>
          <w:tcPr/>
          <w:p>
            <w:pPr>
              <w:pStyle w:val="Compact"/>
            </w:pPr>
            <w:r>
              <w:t xml:space="preserve">[YYYY/MM/DD]</w:t>
            </w:r>
          </w:p>
        </w:tc>
        <w:tc>
          <w:tcPr/>
          <w:p>
            <w:pPr>
              <w:pStyle w:val="Compact"/>
            </w:pPr>
            <w:r>
              <w:rPr>
                <w:rFonts w:hint="eastAsia"/>
              </w:rPr>
              <w:t xml:space="preserve">本契約の締結</w:t>
            </w:r>
          </w:p>
        </w:tc>
      </w:tr>
      <w:tr>
        <w:tc>
          <w:tcPr/>
          <w:p>
            <w:pPr>
              <w:pStyle w:val="Compact"/>
            </w:pPr>
            <w:r>
              <w:rPr>
                <w:rFonts w:hint="eastAsia"/>
              </w:rPr>
              <w:t xml:space="preserve">(該当時)着手金支払</w:t>
            </w:r>
          </w:p>
        </w:tc>
        <w:tc>
          <w:tcPr/>
          <w:p>
            <w:pPr>
              <w:pStyle w:val="Compact"/>
            </w:pPr>
            <w:r>
              <w:t xml:space="preserve">[YYYY/MM/DD]</w:t>
            </w:r>
          </w:p>
        </w:tc>
        <w:tc>
          <w:tcPr/>
          <w:p>
            <w:pPr>
              <w:pStyle w:val="Compact"/>
            </w:pPr>
            <w:r>
              <w:rPr>
                <w:rFonts w:hint="eastAsia"/>
              </w:rPr>
              <w:t xml:space="preserve">着手金の支払</w:t>
            </w:r>
          </w:p>
        </w:tc>
      </w:tr>
      <w:tr>
        <w:tc>
          <w:tcPr/>
          <w:p>
            <w:pPr>
              <w:pStyle w:val="Compact"/>
            </w:pPr>
            <w:r>
              <w:rPr>
                <w:rFonts w:hint="eastAsia"/>
              </w:rPr>
              <w:t xml:space="preserve">業務着手</w:t>
            </w:r>
          </w:p>
        </w:tc>
        <w:tc>
          <w:tcPr/>
          <w:p>
            <w:pPr>
              <w:pStyle w:val="Compact"/>
            </w:pPr>
            <w:r>
              <w:t xml:space="preserve">[YYYY/MM/DD]</w:t>
            </w:r>
          </w:p>
        </w:tc>
        <w:tc>
          <w:tcPr/>
          <w:p>
            <w:pPr>
              <w:pStyle w:val="Compact"/>
            </w:pPr>
            <w:r>
              <w:rPr>
                <w:rFonts w:hint="eastAsia"/>
              </w:rPr>
              <w:t xml:space="preserve">乙による業務開始</w:t>
            </w:r>
          </w:p>
        </w:tc>
      </w:tr>
      <w:tr>
        <w:tc>
          <w:tcPr/>
          <w:p>
            <w:pPr>
              <w:pStyle w:val="Compact"/>
            </w:pPr>
            <w:r>
              <w:rPr>
                <w:rFonts w:hint="eastAsia"/>
              </w:rPr>
              <w:t xml:space="preserve">中間確認(該当時)</w:t>
            </w:r>
          </w:p>
        </w:tc>
        <w:tc>
          <w:tcPr/>
          <w:p>
            <w:pPr>
              <w:pStyle w:val="Compact"/>
            </w:pPr>
            <w:r>
              <w:t xml:space="preserve">[YYYY/MM/DD]</w:t>
            </w:r>
          </w:p>
        </w:tc>
        <w:tc>
          <w:tcPr/>
          <w:p>
            <w:pPr>
              <w:pStyle w:val="Compact"/>
            </w:pPr>
            <w:r>
              <w:rPr>
                <w:rFonts w:hint="eastAsia"/>
              </w:rPr>
              <w:t xml:space="preserve">進捗の中間確認</w:t>
            </w:r>
          </w:p>
        </w:tc>
      </w:tr>
      <w:tr>
        <w:tc>
          <w:tcPr/>
          <w:p>
            <w:pPr>
              <w:pStyle w:val="Compact"/>
            </w:pPr>
            <w:r>
              <w:rPr>
                <w:rFonts w:hint="eastAsia"/>
                <w:b/>
                <w:bCs/>
              </w:rPr>
              <w:t xml:space="preserve">納品</w:t>
            </w:r>
          </w:p>
        </w:tc>
        <w:tc>
          <w:tcPr/>
          <w:p>
            <w:pPr>
              <w:pStyle w:val="Compact"/>
            </w:pPr>
            <w:r>
              <w:rPr>
                <w:b/>
                <w:bCs/>
              </w:rPr>
              <w:t xml:space="preserve">[YYYY/MM/DD]</w:t>
            </w:r>
          </w:p>
        </w:tc>
        <w:tc>
          <w:tcPr/>
          <w:p>
            <w:pPr>
              <w:pStyle w:val="Compact"/>
            </w:pPr>
            <w:r>
              <w:rPr>
                <w:rFonts w:hint="eastAsia"/>
              </w:rPr>
              <w:t xml:space="preserve">成果物の納品</w:t>
            </w:r>
          </w:p>
        </w:tc>
      </w:tr>
      <w:tr>
        <w:tc>
          <w:tcPr/>
          <w:p>
            <w:pPr>
              <w:pStyle w:val="Compact"/>
            </w:pPr>
            <w:r>
              <w:rPr>
                <w:rFonts w:hint="eastAsia"/>
              </w:rPr>
              <w:t xml:space="preserve">検収</w:t>
            </w:r>
          </w:p>
        </w:tc>
        <w:tc>
          <w:tcPr/>
          <w:p>
            <w:pPr>
              <w:pStyle w:val="Compact"/>
            </w:pPr>
            <w:r>
              <w:rPr>
                <w:rFonts w:hint="eastAsia"/>
              </w:rPr>
              <w:t xml:space="preserve">[納品から7日以内]</w:t>
            </w:r>
          </w:p>
        </w:tc>
        <w:tc>
          <w:tcPr/>
          <w:p>
            <w:pPr>
              <w:pStyle w:val="Compact"/>
            </w:pPr>
            <w:r>
              <w:rPr>
                <w:rFonts w:hint="eastAsia"/>
              </w:rPr>
              <w:t xml:space="preserve">甲による検収</w:t>
            </w:r>
          </w:p>
        </w:tc>
      </w:tr>
      <w:tr>
        <w:tc>
          <w:tcPr/>
          <w:p>
            <w:pPr>
              <w:pStyle w:val="Compact"/>
            </w:pPr>
            <w:r>
              <w:rPr>
                <w:rFonts w:hint="eastAsia"/>
                <w:b/>
                <w:bCs/>
              </w:rPr>
              <w:t xml:space="preserve">報酬支払</w:t>
            </w:r>
          </w:p>
        </w:tc>
        <w:tc>
          <w:tcPr/>
          <w:p>
            <w:pPr>
              <w:pStyle w:val="Compact"/>
            </w:pPr>
            <w:r>
              <w:rPr>
                <w:rFonts w:hint="eastAsia"/>
                <w:b/>
                <w:bCs/>
              </w:rPr>
              <w:t xml:space="preserve">納品日から60日以内</w:t>
            </w:r>
            <w:r>
              <w:rPr>
                <w:rFonts w:hint="eastAsia"/>
              </w:rPr>
              <w:t xml:space="preserve">(フリーランス新法第4条)</w:t>
            </w:r>
          </w:p>
        </w:tc>
        <w:tc>
          <w:tcPr/>
          <w:p>
            <w:pPr>
              <w:pStyle w:val="Compact"/>
            </w:pPr>
            <w:r>
              <w:rPr>
                <w:rFonts w:hint="eastAsia"/>
              </w:rPr>
              <w:t xml:space="preserve">報酬の支払</w:t>
            </w:r>
          </w:p>
        </w:tc>
      </w:tr>
    </w:tbl>
    <w:bookmarkEnd w:id="28"/>
    <w:bookmarkStart w:id="29" w:name="連絡コミュニケーション"/>
    <w:p>
      <w:pPr>
        <w:pStyle w:val="Heading3"/>
      </w:pPr>
      <w:r>
        <w:t xml:space="preserve">6. </w:t>
      </w:r>
      <w:r>
        <w:rPr>
          <w:rFonts w:hint="eastAsia"/>
        </w:rPr>
        <w:t xml:space="preserve">連絡・コミュニケーション</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主な連絡手段</w:t>
            </w:r>
          </w:p>
        </w:tc>
        <w:tc>
          <w:tcPr/>
          <w:p>
            <w:pPr>
              <w:pStyle w:val="Compact"/>
            </w:pPr>
            <w:r>
              <w:t xml:space="preserve">☐メール </w:t>
            </w:r>
            <w:r>
              <w:rPr>
                <w:rFonts w:hint="eastAsia"/>
              </w:rPr>
              <w:t xml:space="preserve">☐チャット(Slack/Teams等)</w:t>
            </w:r>
            <w:r>
              <w:t xml:space="preserve"> </w:t>
            </w:r>
            <w:r>
              <w:rPr>
                <w:rFonts w:hint="eastAsia"/>
              </w:rPr>
              <w:t xml:space="preserve">☐電話</w:t>
            </w:r>
            <w:r>
              <w:t xml:space="preserve"> </w:t>
            </w:r>
            <w:r>
              <w:rPr>
                <w:rFonts w:hint="eastAsia"/>
              </w:rPr>
              <w:t xml:space="preserve">☐ビデオ会議</w:t>
            </w:r>
          </w:p>
        </w:tc>
      </w:tr>
      <w:tr>
        <w:tc>
          <w:tcPr/>
          <w:p>
            <w:pPr>
              <w:pStyle w:val="Compact"/>
            </w:pPr>
            <w:r>
              <w:rPr>
                <w:rFonts w:hint="eastAsia"/>
              </w:rPr>
              <w:t xml:space="preserve">連絡対応時間</w:t>
            </w:r>
          </w:p>
        </w:tc>
        <w:tc>
          <w:tcPr/>
          <w:p>
            <w:pPr>
              <w:pStyle w:val="Compact"/>
            </w:pPr>
            <w:r>
              <w:rPr>
                <w:rFonts w:hint="eastAsia"/>
              </w:rPr>
              <w:t xml:space="preserve">[営業時間内/24時間以内/48時間以内等]</w:t>
            </w:r>
          </w:p>
        </w:tc>
      </w:tr>
      <w:tr>
        <w:tc>
          <w:tcPr/>
          <w:p>
            <w:pPr>
              <w:pStyle w:val="Compact"/>
            </w:pPr>
            <w:r>
              <w:rPr>
                <w:rFonts w:hint="eastAsia"/>
              </w:rPr>
              <w:t xml:space="preserve">定例ミーティング</w:t>
            </w:r>
          </w:p>
        </w:tc>
        <w:tc>
          <w:tcPr/>
          <w:p>
            <w:pPr>
              <w:pStyle w:val="Compact"/>
            </w:pPr>
            <w:r>
              <w:rPr>
                <w:rFonts w:hint="eastAsia"/>
              </w:rPr>
              <w:t xml:space="preserve">[週1回/月2回等]</w:t>
            </w:r>
          </w:p>
        </w:tc>
      </w:tr>
      <w:tr>
        <w:tc>
          <w:tcPr/>
          <w:p>
            <w:pPr>
              <w:pStyle w:val="Compact"/>
            </w:pPr>
            <w:r>
              <w:rPr>
                <w:rFonts w:hint="eastAsia"/>
              </w:rPr>
              <w:t xml:space="preserve">緊急時の連絡方法</w:t>
            </w:r>
          </w:p>
        </w:tc>
        <w:tc>
          <w:tcPr/>
          <w:p>
            <w:pPr>
              <w:pStyle w:val="Compact"/>
            </w:pPr>
            <w:r>
              <w:rPr>
                <w:rFonts w:hint="eastAsia"/>
              </w:rPr>
              <w:t xml:space="preserve">[携帯電話・緊急メール等]</w:t>
            </w:r>
          </w:p>
        </w:tc>
      </w:tr>
      <w:tr>
        <w:tc>
          <w:tcPr/>
          <w:p>
            <w:pPr>
              <w:pStyle w:val="Compact"/>
            </w:pPr>
            <w:r>
              <w:rPr>
                <w:rFonts w:hint="eastAsia"/>
              </w:rPr>
              <w:t xml:space="preserve">業務時間外の対応</w:t>
            </w:r>
          </w:p>
        </w:tc>
        <w:tc>
          <w:tcPr/>
          <w:p>
            <w:pPr>
              <w:pStyle w:val="Compact"/>
            </w:pPr>
            <w:r>
              <w:t xml:space="preserve">☐ </w:t>
            </w:r>
            <w:r>
              <w:rPr>
                <w:rFonts w:hint="eastAsia"/>
              </w:rPr>
              <w:t xml:space="preserve">対応する</w:t>
            </w:r>
            <w:r>
              <w:t xml:space="preserve"> ☐ </w:t>
            </w:r>
            <w:r>
              <w:rPr>
                <w:rFonts w:hint="eastAsia"/>
              </w:rPr>
              <w:t xml:space="preserve">対応しない(乙の生活と業務の両立配慮)</w:t>
            </w:r>
          </w:p>
        </w:tc>
      </w:tr>
    </w:tbl>
    <w:bookmarkEnd w:id="29"/>
    <w:bookmarkStart w:id="30" w:name="注意事項特記事項"/>
    <w:p>
      <w:pPr>
        <w:pStyle w:val="Heading3"/>
      </w:pPr>
      <w:r>
        <w:t xml:space="preserve">7. </w:t>
      </w:r>
      <w:r>
        <w:rPr>
          <w:rFonts w:hint="eastAsia"/>
        </w:rPr>
        <w:t xml:space="preserve">注意事項・特記事項</w:t>
      </w:r>
    </w:p>
    <w:p>
      <w:pPr>
        <w:pStyle w:val="FirstParagraph"/>
      </w:pPr>
      <w:r>
        <w:rPr>
          <w:rFonts w:hint="eastAsia"/>
        </w:rPr>
        <w:t xml:space="preserve">[案件固有の注意事項を記載]</w:t>
      </w:r>
    </w:p>
    <w:p>
      <w:r>
        <w:pict>
          <v:rect style="width:0;height:1.5pt" o:hralign="center" o:hrstd="t" o:hr="t"/>
        </w:pict>
      </w:r>
    </w:p>
    <w:bookmarkEnd w:id="30"/>
    <w:bookmarkEnd w:id="31"/>
    <w:bookmarkStart w:id="32" w:name="別紙実績公開制限事項雛形該当時に使用"/>
    <w:p>
      <w:pPr>
        <w:pStyle w:val="Heading2"/>
      </w:pPr>
      <w:r>
        <w:rPr>
          <w:rFonts w:hint="eastAsia"/>
        </w:rPr>
        <w:t xml:space="preserve">別紙「実績公開制限事項」(雛形・該当時に使用)</w:t>
      </w:r>
    </w:p>
    <w:p>
      <w:pPr>
        <w:pStyle w:val="FirstParagraph"/>
      </w:pPr>
      <w:r>
        <w:rPr>
          <w:rFonts w:hint="eastAsia"/>
        </w:rPr>
        <w:t xml:space="preserve">本契約に基づく成果物の実績公開について、次の制限事項を遵守するものとする。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公開可否</w:t>
            </w:r>
          </w:p>
        </w:tc>
        <w:tc>
          <w:tcPr/>
          <w:p>
            <w:pPr>
              <w:pStyle w:val="Compact"/>
            </w:pPr>
            <w:r>
              <w:t xml:space="preserve">☐ </w:t>
            </w:r>
            <w:r>
              <w:rPr>
                <w:rFonts w:hint="eastAsia"/>
              </w:rPr>
              <w:t xml:space="preserve">全面公開可</w:t>
            </w:r>
            <w:r>
              <w:t xml:space="preserve"> ☐ </w:t>
            </w:r>
            <w:r>
              <w:rPr>
                <w:rFonts w:hint="eastAsia"/>
              </w:rPr>
              <w:t xml:space="preserve">一部制限あり</w:t>
            </w:r>
            <w:r>
              <w:t xml:space="preserve"> ☐ </w:t>
            </w:r>
            <w:r>
              <w:rPr>
                <w:rFonts w:hint="eastAsia"/>
              </w:rPr>
              <w:t xml:space="preserve">完全非公開</w:t>
            </w:r>
          </w:p>
        </w:tc>
      </w:tr>
      <w:tr>
        <w:tc>
          <w:tcPr/>
          <w:p>
            <w:pPr>
              <w:pStyle w:val="Compact"/>
            </w:pPr>
            <w:r>
              <w:rPr>
                <w:rFonts w:hint="eastAsia"/>
                <w:b/>
                <w:bCs/>
              </w:rPr>
              <w:t xml:space="preserve">公開可能な情報</w:t>
            </w:r>
          </w:p>
        </w:tc>
        <w:tc>
          <w:tcPr/>
          <w:p>
            <w:pPr>
              <w:pStyle w:val="Compact"/>
            </w:pPr>
            <w:r>
              <w:rPr>
                <w:rFonts w:hint="eastAsia"/>
              </w:rPr>
              <w:t xml:space="preserve">[例:成果物の一部・サムネイル・ジャンル名・業界・スキル名等]</w:t>
            </w:r>
          </w:p>
        </w:tc>
      </w:tr>
      <w:tr>
        <w:tc>
          <w:tcPr/>
          <w:p>
            <w:pPr>
              <w:pStyle w:val="Compact"/>
            </w:pPr>
            <w:r>
              <w:rPr>
                <w:rFonts w:hint="eastAsia"/>
                <w:b/>
                <w:bCs/>
              </w:rPr>
              <w:t xml:space="preserve">公開不可な情報</w:t>
            </w:r>
          </w:p>
        </w:tc>
        <w:tc>
          <w:tcPr/>
          <w:p>
            <w:pPr>
              <w:pStyle w:val="Compact"/>
            </w:pPr>
            <w:r>
              <w:rPr>
                <w:rFonts w:hint="eastAsia"/>
              </w:rPr>
              <w:t xml:space="preserve">[例:具体的なクライアント名・取引金額・詳細仕様・社内情報等]</w:t>
            </w:r>
          </w:p>
        </w:tc>
      </w:tr>
      <w:tr>
        <w:tc>
          <w:tcPr/>
          <w:p>
            <w:pPr>
              <w:pStyle w:val="Compact"/>
            </w:pPr>
            <w:r>
              <w:rPr>
                <w:rFonts w:hint="eastAsia"/>
                <w:b/>
                <w:bCs/>
              </w:rPr>
              <w:t xml:space="preserve">公開時期の制限</w:t>
            </w:r>
          </w:p>
        </w:tc>
        <w:tc>
          <w:tcPr/>
          <w:p>
            <w:pPr>
              <w:pStyle w:val="Compact"/>
            </w:pPr>
            <w:r>
              <w:rPr>
                <w:rFonts w:hint="eastAsia"/>
              </w:rPr>
              <w:t xml:space="preserve">[例:契約終了後6か月経過後・公開直後・等]</w:t>
            </w:r>
          </w:p>
        </w:tc>
      </w:tr>
      <w:tr>
        <w:tc>
          <w:tcPr/>
          <w:p>
            <w:pPr>
              <w:pStyle w:val="Compact"/>
            </w:pPr>
            <w:r>
              <w:rPr>
                <w:rFonts w:hint="eastAsia"/>
                <w:b/>
                <w:bCs/>
              </w:rPr>
              <w:t xml:space="preserve">公開媒体</w:t>
            </w:r>
          </w:p>
        </w:tc>
        <w:tc>
          <w:tcPr/>
          <w:p>
            <w:pPr>
              <w:pStyle w:val="Compact"/>
            </w:pPr>
            <w:r>
              <w:t xml:space="preserve">☐ </w:t>
            </w:r>
            <w:r>
              <w:rPr>
                <w:rFonts w:hint="eastAsia"/>
              </w:rPr>
              <w:t xml:space="preserve">自社ウェブサイト</w:t>
            </w:r>
            <w:r>
              <w:t xml:space="preserve"> ☐ ポートフォリオサイト ☐ SNS ☐ </w:t>
            </w:r>
            <w:r>
              <w:rPr>
                <w:rFonts w:hint="eastAsia"/>
              </w:rPr>
              <w:t xml:space="preserve">名刺</w:t>
            </w:r>
            <w:r>
              <w:t xml:space="preserve"> ☐ </w:t>
            </w:r>
            <w:r>
              <w:rPr>
                <w:rFonts w:hint="eastAsia"/>
              </w:rPr>
              <w:t xml:space="preserve">その他</w:t>
            </w:r>
          </w:p>
        </w:tc>
      </w:tr>
      <w:tr>
        <w:tc>
          <w:tcPr/>
          <w:p>
            <w:pPr>
              <w:pStyle w:val="Compact"/>
            </w:pPr>
            <w:r>
              <w:rPr>
                <w:rFonts w:hint="eastAsia"/>
                <w:b/>
                <w:bCs/>
              </w:rPr>
              <w:t xml:space="preserve">クレジット表記</w:t>
            </w:r>
          </w:p>
        </w:tc>
        <w:tc>
          <w:tcPr/>
          <w:p>
            <w:pPr>
              <w:pStyle w:val="Compact"/>
            </w:pPr>
            <w:r>
              <w:rPr>
                <w:rFonts w:hint="eastAsia"/>
              </w:rPr>
              <w:t xml:space="preserve">[例:クライアント名表記可/不可・受託者名表記可/不可]</w:t>
            </w:r>
          </w:p>
        </w:tc>
      </w:tr>
    </w:tbl>
    <w:p>
      <w:r>
        <w:pict>
          <v:rect style="width:0;height:1.5pt" o:hralign="center" o:hrstd="t" o:hr="t"/>
        </w:pict>
      </w:r>
    </w:p>
    <w:bookmarkEnd w:id="32"/>
    <w:bookmarkStart w:id="36" w:name="印紙税に関する注記"/>
    <w:p>
      <w:pPr>
        <w:pStyle w:val="Heading2"/>
      </w:pPr>
      <w:r>
        <w:rPr>
          <w:rFonts w:hint="eastAsia"/>
        </w:rPr>
        <w:t xml:space="preserve">印紙税に関する注記</w:t>
      </w:r>
    </w:p>
    <w:bookmarkStart w:id="33" w:name="紙の契約書として締結する場合"/>
    <w:p>
      <w:pPr>
        <w:pStyle w:val="Heading3"/>
      </w:pPr>
      <w:r>
        <w:rPr>
          <w:rFonts w:hint="eastAsia"/>
        </w:rPr>
        <w:t xml:space="preserve">紙の契約書として締結する場合</w:t>
      </w:r>
    </w:p>
    <w:p>
      <w:pPr>
        <w:pStyle w:val="FirstParagraph"/>
      </w:pPr>
      <w:r>
        <w:rPr>
          <w:rFonts w:hint="eastAsia"/>
        </w:rPr>
        <w:t xml:space="preserve">業務委託契約書の印紙税は、</w:t>
      </w:r>
      <w:r>
        <w:rPr>
          <w:rFonts w:hint="eastAsia"/>
          <w:b/>
          <w:bCs/>
        </w:rPr>
        <w:t xml:space="preserve">業務の性質</w:t>
      </w:r>
      <w:r>
        <w:rPr>
          <w:rFonts w:hint="eastAsia"/>
        </w:rPr>
        <w:t xml:space="preserve">により判定されます。</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業務類型</w:t>
            </w:r>
          </w:p>
        </w:tc>
        <w:tc>
          <w:tcPr/>
          <w:p>
            <w:pPr>
              <w:pStyle w:val="Compact"/>
            </w:pPr>
            <w:r>
              <w:rPr>
                <w:rFonts w:hint="eastAsia"/>
              </w:rPr>
              <w:t xml:space="preserve">文書号数</w:t>
            </w:r>
          </w:p>
        </w:tc>
        <w:tc>
          <w:tcPr/>
          <w:p>
            <w:pPr>
              <w:pStyle w:val="Compact"/>
            </w:pPr>
            <w:r>
              <w:rPr>
                <w:rFonts w:hint="eastAsia"/>
              </w:rPr>
              <w:t xml:space="preserve">印紙税</w:t>
            </w:r>
          </w:p>
        </w:tc>
      </w:tr>
      <w:tr>
        <w:tc>
          <w:tcPr/>
          <w:p>
            <w:pPr>
              <w:pStyle w:val="Compact"/>
            </w:pPr>
            <w:r>
              <w:rPr>
                <w:rFonts w:hint="eastAsia"/>
                <w:b/>
                <w:bCs/>
              </w:rPr>
              <w:t xml:space="preserve">請負型</w:t>
            </w:r>
            <w:r>
              <w:rPr>
                <w:rFonts w:hint="eastAsia"/>
              </w:rPr>
              <w:t xml:space="preserve">(成果物完成型・Web制作・撮影・翻訳・ライティング・デザイン等)</w:t>
            </w:r>
          </w:p>
        </w:tc>
        <w:tc>
          <w:tcPr/>
          <w:p>
            <w:pPr>
              <w:pStyle w:val="Compact"/>
            </w:pPr>
            <w:r>
              <w:rPr>
                <w:rFonts w:hint="eastAsia"/>
                <w:b/>
                <w:bCs/>
              </w:rPr>
              <w:t xml:space="preserve">第2号文書</w:t>
            </w:r>
            <w:r>
              <w:rPr>
                <w:rFonts w:hint="eastAsia"/>
              </w:rPr>
              <w:t xml:space="preserve">(請負契約)</w:t>
            </w:r>
          </w:p>
        </w:tc>
        <w:tc>
          <w:tcPr/>
          <w:p>
            <w:pPr>
              <w:pStyle w:val="Compact"/>
            </w:pPr>
            <w:r>
              <w:rPr>
                <w:rFonts w:hint="eastAsia"/>
              </w:rPr>
              <w:t xml:space="preserve">契約金額により200円〜</w:t>
            </w:r>
          </w:p>
        </w:tc>
      </w:tr>
      <w:tr>
        <w:tc>
          <w:tcPr/>
          <w:p>
            <w:pPr>
              <w:pStyle w:val="Compact"/>
            </w:pPr>
            <w:r>
              <w:rPr>
                <w:rFonts w:hint="eastAsia"/>
                <w:b/>
                <w:bCs/>
              </w:rPr>
              <w:t xml:space="preserve">委任型</w:t>
            </w:r>
            <w:r>
              <w:rPr>
                <w:rFonts w:hint="eastAsia"/>
              </w:rPr>
              <w:t xml:space="preserve">(役務提供型・コンサル・講師業・営業代行等)</w:t>
            </w:r>
          </w:p>
        </w:tc>
        <w:tc>
          <w:tcPr/>
          <w:p>
            <w:pPr>
              <w:pStyle w:val="Compact"/>
            </w:pPr>
            <w:r>
              <w:rPr>
                <w:rFonts w:hint="eastAsia"/>
                <w:b/>
                <w:bCs/>
              </w:rPr>
              <w:t xml:space="preserve">原則不課税</w:t>
            </w:r>
          </w:p>
        </w:tc>
        <w:tc>
          <w:tcPr/>
          <w:p>
            <w:pPr>
              <w:pStyle w:val="Compact"/>
            </w:pPr>
            <w:r>
              <w:rPr>
                <w:rFonts w:hint="eastAsia"/>
              </w:rPr>
              <w:t xml:space="preserve">0円</w:t>
            </w:r>
          </w:p>
        </w:tc>
      </w:tr>
    </w:tbl>
    <w:bookmarkEnd w:id="33"/>
    <w:bookmarkStart w:id="34" w:name="請負契約の印紙税額"/>
    <w:p>
      <w:pPr>
        <w:pStyle w:val="Heading3"/>
      </w:pPr>
      <w:r>
        <w:rPr>
          <w:rFonts w:hint="eastAsia"/>
        </w:rPr>
        <w:t xml:space="preserve">請負契約の印紙税額</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100万円以下</w:t>
            </w:r>
          </w:p>
        </w:tc>
        <w:tc>
          <w:tcPr/>
          <w:p>
            <w:pPr>
              <w:pStyle w:val="Compact"/>
            </w:pPr>
            <w:r>
              <w:rPr>
                <w:rFonts w:hint="eastAsia"/>
              </w:rPr>
              <w:t xml:space="preserve">200円</w:t>
            </w:r>
          </w:p>
        </w:tc>
      </w:tr>
      <w:tr>
        <w:tc>
          <w:tcPr/>
          <w:p>
            <w:pPr>
              <w:pStyle w:val="Compact"/>
            </w:pPr>
            <w:r>
              <w:rPr>
                <w:rFonts w:hint="eastAsia"/>
              </w:rPr>
              <w:t xml:space="preserve">200万円以下</w:t>
            </w:r>
          </w:p>
        </w:tc>
        <w:tc>
          <w:tcPr/>
          <w:p>
            <w:pPr>
              <w:pStyle w:val="Compact"/>
            </w:pPr>
            <w:r>
              <w:rPr>
                <w:rFonts w:hint="eastAsia"/>
              </w:rPr>
              <w:t xml:space="preserve">400円</w:t>
            </w:r>
          </w:p>
        </w:tc>
      </w:tr>
      <w:tr>
        <w:tc>
          <w:tcPr/>
          <w:p>
            <w:pPr>
              <w:pStyle w:val="Compact"/>
            </w:pPr>
            <w:r>
              <w:rPr>
                <w:rFonts w:hint="eastAsia"/>
              </w:rPr>
              <w:t xml:space="preserve">300万円以下</w:t>
            </w:r>
          </w:p>
        </w:tc>
        <w:tc>
          <w:tcPr/>
          <w:p>
            <w:pPr>
              <w:pStyle w:val="Compact"/>
            </w:pPr>
            <w:r>
              <w:rPr>
                <w:rFonts w:hint="eastAsia"/>
              </w:rPr>
              <w:t xml:space="preserve">1,000円</w:t>
            </w:r>
          </w:p>
        </w:tc>
      </w:tr>
      <w:tr>
        <w:tc>
          <w:tcPr/>
          <w:p>
            <w:pPr>
              <w:pStyle w:val="Compact"/>
            </w:pPr>
            <w:r>
              <w:rPr>
                <w:rFonts w:hint="eastAsia"/>
              </w:rPr>
              <w:t xml:space="preserve">500万円以下</w:t>
            </w:r>
          </w:p>
        </w:tc>
        <w:tc>
          <w:tcPr/>
          <w:p>
            <w:pPr>
              <w:pStyle w:val="Compact"/>
            </w:pPr>
            <w:r>
              <w:rPr>
                <w:rFonts w:hint="eastAsia"/>
              </w:rPr>
              <w:t xml:space="preserve">2,000円</w:t>
            </w:r>
          </w:p>
        </w:tc>
      </w:tr>
      <w:tr>
        <w:tc>
          <w:tcPr/>
          <w:p>
            <w:pPr>
              <w:pStyle w:val="Compact"/>
            </w:pPr>
            <w:r>
              <w:rPr>
                <w:rFonts w:hint="eastAsia"/>
              </w:rPr>
              <w:t xml:space="preserve">1,000万円以下</w:t>
            </w:r>
          </w:p>
        </w:tc>
        <w:tc>
          <w:tcPr/>
          <w:p>
            <w:pPr>
              <w:pStyle w:val="Compact"/>
            </w:pPr>
            <w:r>
              <w:rPr>
                <w:rFonts w:hint="eastAsia"/>
              </w:rPr>
              <w:t xml:space="preserve">10,000円</w:t>
            </w:r>
          </w:p>
        </w:tc>
      </w:tr>
      <w:tr>
        <w:tc>
          <w:tcPr/>
          <w:p>
            <w:pPr>
              <w:pStyle w:val="Compact"/>
            </w:pPr>
            <w:r>
              <w:rPr>
                <w:rFonts w:hint="eastAsia"/>
              </w:rPr>
              <w:t xml:space="preserve">5,000万円以下</w:t>
            </w:r>
          </w:p>
        </w:tc>
        <w:tc>
          <w:tcPr/>
          <w:p>
            <w:pPr>
              <w:pStyle w:val="Compact"/>
            </w:pPr>
            <w:r>
              <w:rPr>
                <w:rFonts w:hint="eastAsia"/>
              </w:rPr>
              <w:t xml:space="preserve">20,000円</w:t>
            </w:r>
          </w:p>
        </w:tc>
      </w:tr>
    </w:tbl>
    <w:bookmarkEnd w:id="34"/>
    <w:bookmarkStart w:id="35" w:name="電子契約として締結する場合"/>
    <w:p>
      <w:pPr>
        <w:pStyle w:val="Heading3"/>
      </w:pPr>
      <w:r>
        <w:rPr>
          <w:rFonts w:hint="eastAsia"/>
        </w:rPr>
        <w:t xml:space="preserve">電子契約として締結する場合</w:t>
      </w:r>
    </w:p>
    <w:p>
      <w:pPr>
        <w:pStyle w:val="FirstParagraph"/>
      </w:pPr>
      <w:r>
        <w:rPr>
          <w:rFonts w:hint="eastAsia"/>
          <w:b/>
          <w:bCs/>
        </w:rPr>
        <w:t xml:space="preserve">電子契約は印紙税法上の「文書」に該当しない</w:t>
      </w:r>
      <w:r>
        <w:rPr>
          <w:rFonts w:hint="eastAsia"/>
        </w:rPr>
        <w:t xml:space="preserve">ため、業務類型・契約金額に関わらず</w:t>
      </w:r>
      <w:r>
        <w:rPr>
          <w:rFonts w:hint="eastAsia"/>
          <w:b/>
          <w:bCs/>
        </w:rPr>
        <w:t xml:space="preserve">印紙税は不要</w:t>
      </w:r>
      <w:r>
        <w:t xml:space="preserve">です。</w:t>
      </w:r>
    </w:p>
    <w:p>
      <w:pPr>
        <w:pStyle w:val="BodyText"/>
      </w:pPr>
      <w:r>
        <w:rPr>
          <w:rFonts w:hint="eastAsia"/>
        </w:rPr>
        <w:t xml:space="preserve">個人事業主・フリーランスは案件数が多いため、</w:t>
      </w:r>
      <w:r>
        <w:rPr>
          <w:rFonts w:hint="eastAsia"/>
          <w:b/>
          <w:bCs/>
        </w:rPr>
        <w:t xml:space="preserve">印紙税の累計負担</w:t>
      </w:r>
      <w:r>
        <w:rPr>
          <w:rFonts w:hint="eastAsia"/>
        </w:rPr>
        <w:t xml:space="preserve">を考えると電子契約の効果が特に大きい契約類型です。</w:t>
      </w:r>
    </w:p>
    <w:p>
      <w:r>
        <w:pict>
          <v:rect style="width:0;height:1.5pt" o:hralign="center" o:hrstd="t" o:hr="t"/>
        </w:pict>
      </w:r>
    </w:p>
    <w:bookmarkEnd w:id="35"/>
    <w:bookmarkEnd w:id="36"/>
    <w:bookmarkStart w:id="37" w:name="テンプレート利用上の注意"/>
    <w:p>
      <w:pPr>
        <w:pStyle w:val="Heading2"/>
      </w:pPr>
      <w:r>
        <w:rPr>
          <w:rFonts w:hint="eastAsia"/>
        </w:rPr>
        <w:t xml:space="preserve">テンプレート利用上の注意</w:t>
      </w:r>
    </w:p>
    <w:p>
      <w:pPr>
        <w:pStyle w:val="Compact"/>
        <w:numPr>
          <w:ilvl w:val="0"/>
          <w:numId w:val="1027"/>
        </w:numPr>
      </w:pPr>
      <w:r>
        <w:rPr>
          <w:rFonts w:hint="eastAsia"/>
        </w:rPr>
        <w:t xml:space="preserve">本テンプレートは弁護士監修ですが、個別案件に応じた修正が必要です。重要な契約は弁護士にご相談ください。</w:t>
      </w:r>
    </w:p>
    <w:p>
      <w:pPr>
        <w:pStyle w:val="Compact"/>
        <w:numPr>
          <w:ilvl w:val="0"/>
          <w:numId w:val="1027"/>
        </w:numPr>
      </w:pPr>
      <w:r>
        <w:rPr>
          <w:rFonts w:hint="eastAsia"/>
          <w:b/>
          <w:bCs/>
        </w:rPr>
        <w:t xml:space="preserve">本テンプレートは業務委託契約書(個人事業主・フリーランス向け・受託者保護視点)</w:t>
      </w:r>
      <w:r>
        <w:rPr>
          <w:rFonts w:hint="eastAsia"/>
        </w:rPr>
        <w:t xml:space="preserve">を主構成としています。</w:t>
      </w:r>
      <w:r>
        <w:rPr>
          <w:rFonts w:hint="eastAsia"/>
          <w:b/>
          <w:bCs/>
        </w:rPr>
        <w:t xml:space="preserve">フリーランス新法全条文を契約書条項として組み込んだ受託者保護設計</w:t>
      </w:r>
      <w:r>
        <w:t xml:space="preserve">です。</w:t>
      </w:r>
    </w:p>
    <w:p>
      <w:pPr>
        <w:pStyle w:val="Compact"/>
        <w:numPr>
          <w:ilvl w:val="0"/>
          <w:numId w:val="1027"/>
        </w:numPr>
      </w:pPr>
      <w:r>
        <w:rPr>
          <w:rFonts w:hint="eastAsia"/>
          <w:b/>
          <w:bCs/>
        </w:rPr>
        <w:t xml:space="preserve">第1条第2項</w:t>
      </w:r>
      <w:r>
        <w:t xml:space="preserve">で</w:t>
      </w:r>
      <w:r>
        <w:rPr>
          <w:rFonts w:hint="eastAsia"/>
          <w:b/>
          <w:bCs/>
        </w:rPr>
        <w:t xml:space="preserve">乙が特定受託事業者</w:t>
      </w:r>
      <w:r>
        <w:rPr>
          <w:rFonts w:hint="eastAsia"/>
        </w:rPr>
        <w:t xml:space="preserve">(フリーランス新法第2条第1項)に該当することを必ず明示してください。これによりフリーランス新法の保護対象であることを契約書上確認できます。</w:t>
      </w:r>
    </w:p>
    <w:p>
      <w:pPr>
        <w:pStyle w:val="Compact"/>
        <w:numPr>
          <w:ilvl w:val="0"/>
          <w:numId w:val="1027"/>
        </w:numPr>
      </w:pPr>
      <w:r>
        <w:rPr>
          <w:rFonts w:hint="eastAsia"/>
          <w:b/>
          <w:bCs/>
        </w:rPr>
        <w:t xml:space="preserve">第2条(業務内容・業務範囲外)</w:t>
      </w:r>
      <w:r>
        <w:rPr>
          <w:rFonts w:hint="eastAsia"/>
        </w:rPr>
        <w:t xml:space="preserve">は本契約の核心です。</w:t>
      </w:r>
      <w:r>
        <w:rPr>
          <w:rFonts w:hint="eastAsia"/>
          <w:b/>
          <w:bCs/>
        </w:rPr>
        <w:t xml:space="preserve">業務範囲外の明示</w:t>
      </w:r>
      <w:r>
        <w:rPr>
          <w:rFonts w:hint="eastAsia"/>
        </w:rPr>
        <w:t xml:space="preserve">(「ついでに○○」防止)はフリーランス新法第5条第7号対応として重要です。</w:t>
      </w:r>
    </w:p>
    <w:p>
      <w:pPr>
        <w:pStyle w:val="Compact"/>
        <w:numPr>
          <w:ilvl w:val="0"/>
          <w:numId w:val="1027"/>
        </w:numPr>
      </w:pPr>
      <w:r>
        <w:rPr>
          <w:rFonts w:hint="eastAsia"/>
          <w:b/>
          <w:bCs/>
        </w:rPr>
        <w:t xml:space="preserve">第4条(報酬・支払条件)</w:t>
      </w:r>
      <w:r>
        <w:t xml:space="preserve">は</w:t>
      </w:r>
      <w:r>
        <w:rPr>
          <w:rFonts w:hint="eastAsia"/>
          <w:b/>
          <w:bCs/>
        </w:rPr>
        <w:t xml:space="preserve">フリーランス新法第4条の60日以内支払</w:t>
      </w:r>
      <w:r>
        <w:rPr>
          <w:rFonts w:hint="eastAsia"/>
        </w:rPr>
        <w:t xml:space="preserve">に必ず適合させてください。「翌々月末払い」が60日を超える場合は修正が必要です。</w:t>
      </w:r>
      <w:r>
        <w:rPr>
          <w:rFonts w:hint="eastAsia"/>
          <w:b/>
          <w:bCs/>
        </w:rPr>
        <w:t xml:space="preserve">第6項・第7項</w:t>
      </w:r>
      <w:r>
        <w:rPr>
          <w:rFonts w:hint="eastAsia"/>
        </w:rPr>
        <w:t xml:space="preserve">でフリーランス新法第5条第2号(減額禁止)・第4号(買いたたき禁止)も明示しています。</w:t>
      </w:r>
    </w:p>
    <w:p>
      <w:pPr>
        <w:pStyle w:val="Compact"/>
        <w:numPr>
          <w:ilvl w:val="0"/>
          <w:numId w:val="1027"/>
        </w:numPr>
      </w:pPr>
      <w:r>
        <w:rPr>
          <w:rFonts w:hint="eastAsia"/>
          <w:b/>
          <w:bCs/>
        </w:rPr>
        <w:t xml:space="preserve">第5条(検収・修正対応)</w:t>
      </w:r>
      <w:r>
        <w:t xml:space="preserve">で</w:t>
      </w:r>
      <w:r>
        <w:rPr>
          <w:rFonts w:hint="eastAsia"/>
          <w:b/>
          <w:bCs/>
        </w:rPr>
        <w:t xml:space="preserve">修正回数上限(2回)</w:t>
      </w:r>
      <w:r>
        <w:rPr>
          <w:rFonts w:hint="eastAsia"/>
        </w:rPr>
        <w:t xml:space="preserve">(同第5項第3号)を必ず明示してください。スポット契約最大のトラブル「修正の無限ループ」を防止する核心条項です。</w:t>
      </w:r>
    </w:p>
    <w:p>
      <w:pPr>
        <w:pStyle w:val="Compact"/>
        <w:numPr>
          <w:ilvl w:val="0"/>
          <w:numId w:val="1027"/>
        </w:numPr>
      </w:pPr>
      <w:r>
        <w:rPr>
          <w:rFonts w:hint="eastAsia"/>
          <w:b/>
          <w:bCs/>
        </w:rPr>
        <w:t xml:space="preserve">第6条(著作権)</w:t>
      </w:r>
      <w:r>
        <w:t xml:space="preserve">で</w:t>
      </w:r>
      <w:r>
        <w:rPr>
          <w:rFonts w:hint="eastAsia"/>
          <w:b/>
          <w:bCs/>
        </w:rPr>
        <w:t xml:space="preserve">乙の実績公開権保留</w:t>
      </w:r>
      <w:r>
        <w:rPr>
          <w:rFonts w:hint="eastAsia"/>
        </w:rPr>
        <w:t xml:space="preserve">(第4項)を確保してください。個人事業主・フリーランスのポートフォリオ価値を守る核心条項です。</w:t>
      </w:r>
    </w:p>
    <w:p>
      <w:pPr>
        <w:pStyle w:val="Compact"/>
        <w:numPr>
          <w:ilvl w:val="0"/>
          <w:numId w:val="1027"/>
        </w:numPr>
      </w:pPr>
      <w:r>
        <w:rPr>
          <w:rFonts w:hint="eastAsia"/>
          <w:b/>
          <w:bCs/>
        </w:rPr>
        <w:t xml:space="preserve">第9条第2項(損害賠償の報酬総額上限)</w:t>
      </w:r>
      <w:r>
        <w:rPr>
          <w:rFonts w:hint="eastAsia"/>
        </w:rPr>
        <w:t xml:space="preserve">は個人事業主・フリーランス保護の核心条項です。個人資産での無限の損害賠償リスクから乙を守ります。</w:t>
      </w:r>
    </w:p>
    <w:p>
      <w:pPr>
        <w:pStyle w:val="Compact"/>
        <w:numPr>
          <w:ilvl w:val="0"/>
          <w:numId w:val="1027"/>
        </w:numPr>
      </w:pPr>
      <w:r>
        <w:rPr>
          <w:rFonts w:hint="eastAsia"/>
          <w:b/>
          <w:bCs/>
        </w:rPr>
        <w:t xml:space="preserve">第10条第4項(フリーランス新法違反時の乙からの解除権)</w:t>
      </w:r>
      <w:r>
        <w:rPr>
          <w:rFonts w:hint="eastAsia"/>
        </w:rPr>
        <w:t xml:space="preserve">により、悪質な委託者からの離脱を可能にします。</w:t>
      </w:r>
    </w:p>
    <w:p>
      <w:pPr>
        <w:pStyle w:val="Compact"/>
        <w:numPr>
          <w:ilvl w:val="0"/>
          <w:numId w:val="1027"/>
        </w:numPr>
      </w:pPr>
      <w:r>
        <w:rPr>
          <w:rFonts w:hint="eastAsia"/>
          <w:b/>
          <w:bCs/>
        </w:rPr>
        <w:t xml:space="preserve">第11条(ハラスメント防止)</w:t>
      </w:r>
      <w:r>
        <w:rPr>
          <w:rFonts w:hint="eastAsia"/>
        </w:rPr>
        <w:t xml:space="preserve">でフリーランス新法第14条を契約書上明示しています。業務委託関係でも、ハラスメント(セクハラ・パワハラ等)は禁止されます。</w:t>
      </w:r>
    </w:p>
    <w:p>
      <w:pPr>
        <w:pStyle w:val="Compact"/>
        <w:numPr>
          <w:ilvl w:val="0"/>
          <w:numId w:val="1027"/>
        </w:numPr>
      </w:pPr>
      <w:r>
        <w:rPr>
          <w:rFonts w:hint="eastAsia"/>
          <w:b/>
          <w:bCs/>
        </w:rPr>
        <w:t xml:space="preserve">第12条第3項(合意管轄=乙の住所地)</w:t>
      </w:r>
      <w:r>
        <w:rPr>
          <w:rFonts w:hint="eastAsia"/>
        </w:rPr>
        <w:t xml:space="preserve">は受託者保護の観点で設定しています。</w:t>
      </w:r>
    </w:p>
    <w:p>
      <w:pPr>
        <w:pStyle w:val="Compact"/>
        <w:numPr>
          <w:ilvl w:val="0"/>
          <w:numId w:val="1027"/>
        </w:numPr>
      </w:pPr>
      <w:r>
        <w:rPr>
          <w:rFonts w:hint="eastAsia"/>
          <w:b/>
          <w:bCs/>
        </w:rPr>
        <w:t xml:space="preserve">末尾署名欄</w:t>
      </w:r>
      <w:r>
        <w:rPr>
          <w:rFonts w:hint="eastAsia"/>
        </w:rPr>
        <w:t xml:space="preserve">で乙の事業者属性(個人事業主・フリーランス・特定受託事業者・従業員なし)を必ずチェックしてください。新法の保護対象であることの確認です。</w:t>
      </w:r>
    </w:p>
    <w:p>
      <w:pPr>
        <w:pStyle w:val="Compact"/>
        <w:numPr>
          <w:ilvl w:val="0"/>
          <w:numId w:val="1027"/>
        </w:numPr>
      </w:pPr>
      <w:r>
        <w:rPr>
          <w:rFonts w:hint="eastAsia"/>
          <w:b/>
          <w:bCs/>
        </w:rPr>
        <w:t xml:space="preserve">適格請求書発行事業者登録番号(T+13桁)</w:t>
      </w:r>
      <w:r>
        <w:rPr>
          <w:rFonts w:hint="eastAsia"/>
        </w:rPr>
        <w:t xml:space="preserve">を記載してください(インボイス制度対応・2023年10月施行)。</w:t>
      </w:r>
    </w:p>
    <w:p>
      <w:pPr>
        <w:pStyle w:val="Compact"/>
        <w:numPr>
          <w:ilvl w:val="0"/>
          <w:numId w:val="1027"/>
        </w:numPr>
      </w:pPr>
      <w:r>
        <w:rPr>
          <w:rFonts w:hint="eastAsia"/>
        </w:rPr>
        <w:t xml:space="preserve">別紙「業務内容明細書」を充実させることで、業務範囲・スケジュール・コミュニケーション方法を明確化できます。</w:t>
      </w:r>
      <w:r>
        <w:rPr>
          <w:rFonts w:hint="eastAsia"/>
          <w:b/>
          <w:bCs/>
        </w:rPr>
        <w:t xml:space="preserve">第6項業務時間外の対応</w:t>
      </w:r>
      <w:r>
        <w:rPr>
          <w:rFonts w:hint="eastAsia"/>
        </w:rPr>
        <w:t xml:space="preserve">を明示することで、乙の生活と業務の両立を確保できます。</w:t>
      </w:r>
    </w:p>
    <w:p>
      <w:pPr>
        <w:pStyle w:val="Compact"/>
        <w:numPr>
          <w:ilvl w:val="0"/>
          <w:numId w:val="1027"/>
        </w:numPr>
      </w:pPr>
      <w:r>
        <w:rPr>
          <w:rFonts w:hint="eastAsia"/>
        </w:rPr>
        <w:t xml:space="preserve">別紙「実績公開制限事項」を併用することで、第6条第4項の実績公開権を具体的に運用できます。</w:t>
      </w:r>
    </w:p>
    <w:p>
      <w:pPr>
        <w:pStyle w:val="Compact"/>
        <w:numPr>
          <w:ilvl w:val="0"/>
          <w:numId w:val="1027"/>
        </w:numPr>
      </w:pPr>
      <w:r>
        <w:rPr>
          <w:rFonts w:hint="eastAsia"/>
          <w:b/>
          <w:bCs/>
        </w:rPr>
        <w:t xml:space="preserve">印紙税</w:t>
      </w:r>
      <w:r>
        <w:rPr>
          <w:rFonts w:hint="eastAsia"/>
        </w:rPr>
        <w:t xml:space="preserve">は請負型契約のみ第2号文書として課税(200円〜)・委任型は原則不課税です。</w:t>
      </w:r>
      <w:r>
        <w:rPr>
          <w:rFonts w:hint="eastAsia"/>
          <w:b/>
          <w:bCs/>
        </w:rPr>
        <w:t xml:space="preserve">電子契約なら一律印紙税不要</w:t>
      </w:r>
      <w:r>
        <w:rPr>
          <w:rFonts w:hint="eastAsia"/>
        </w:rPr>
        <w:t xml:space="preserve">となります。個人事業主・フリーランスは案件数が多いため、電子契約による印紙税ゼロ化の累計効果が特に大きい契約類型です。</w:t>
      </w:r>
    </w:p>
    <w:p>
      <w:pPr>
        <w:pStyle w:val="Compact"/>
        <w:numPr>
          <w:ilvl w:val="0"/>
          <w:numId w:val="1027"/>
        </w:numPr>
      </w:pPr>
      <w:r>
        <w:rPr>
          <w:rFonts w:hint="eastAsia"/>
          <w:b/>
          <w:bCs/>
        </w:rPr>
        <w:t xml:space="preserve">電子契約として締結する場合</w:t>
      </w:r>
      <w:r>
        <w:rPr>
          <w:rFonts w:hint="eastAsia"/>
        </w:rPr>
        <w:t xml:space="preserve">、末尾署名欄の文言を電子契約用に置き換えてご利用ください。電子契約のメリット:印紙税ゼロ・案件即受注・遠隔地クライアント対応・契約書一元管理・フリーランス新法対応(第3条電磁的方法による取引条件明示自動充足)・電子帳簿保存法対応・タイムスタンプによる証拠力強化・営業ツールとしての差別化。</w:t>
      </w:r>
    </w:p>
    <w:p>
      <w:pPr>
        <w:pStyle w:val="Compact"/>
        <w:numPr>
          <w:ilvl w:val="0"/>
          <w:numId w:val="1027"/>
        </w:numPr>
      </w:pPr>
      <w:r>
        <w:rPr>
          <w:rFonts w:hint="eastAsia"/>
        </w:rPr>
        <w:t xml:space="preserve">本テンプレートの利用により発生した一切の責任について、ムスビサインは負いかねます。最終的な内容確認は利用者の責任で行ってください。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414;&#12383;&#12399;&#12300;&#21463;&#35351;&#32773;&#12301;&#12392;&#12356;&#12358;&#12290;" TargetMode="External" /><Relationship Type="http://schemas.openxmlformats.org/officeDocument/2006/relationships/hyperlink" Id="rId9" Target="&#20197;&#19979;&#12300;&#30002;&#12301;&#12414;&#12383;&#12399;&#12300;&#22996;&#35351;&#32773;&#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414;&#12383;&#12399;&#12300;&#21463;&#35351;&#32773;&#12301;&#12392;&#12356;&#12358;&#12290;" TargetMode="External" /><Relationship Type="http://schemas.openxmlformats.org/officeDocument/2006/relationships/hyperlink" Id="rId9" Target="&#20197;&#19979;&#12300;&#30002;&#12301;&#12414;&#12383;&#12399;&#12300;&#22996;&#35351;&#32773;&#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2026-06-16T00:52:27Z</dcterms:created>
  <dcterms:modified xsi:type="dcterms:W3CDTF">2026-06-16T00:52:27Z</dcterms:modified>
</cp:coreProperties>
</file>

<file path=docProps/custom.xml><?xml version="1.0" encoding="utf-8"?>
<Properties xmlns="http://schemas.openxmlformats.org/officeDocument/2006/custom-properties" xmlns:vt="http://schemas.openxmlformats.org/officeDocument/2006/docPropsVTypes"/>
</file>