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6" w:name="業務委託契約書研修講師"/>
    <w:p>
      <w:pPr>
        <w:pStyle w:val="Heading1"/>
      </w:pPr>
      <w:r>
        <w:rPr>
          <w:rFonts w:hint="eastAsia"/>
        </w:rPr>
        <w:t xml:space="preserve">業務委託契約書(研修講師)</w:t>
      </w:r>
    </w:p>
    <w:p>
      <w:pPr>
        <w:pStyle w:val="BlockText"/>
      </w:pPr>
      <w:r>
        <w:rPr>
          <w:rFonts w:hint="eastAsia"/>
          <w:b/>
          <w:bCs/>
        </w:rPr>
        <w:t xml:space="preserve">※本テンプレートは弁護士監修ですが、研修内容・実施形態(単発/継続/オンライン)・受講者規模に応じた修正が必要です。研修効果を過度に保証する文言は避け、講師の責任範囲を適切に限定してください。重要案件は必ず弁護士のレビューを受けてください。</w:t>
      </w:r>
    </w:p>
    <w:p>
      <w:pPr>
        <w:pStyle w:val="BlockText"/>
      </w:pPr>
      <w:r>
        <w:rPr>
          <w:rFonts w:hint="eastAsia"/>
          <w:b/>
          <w:bCs/>
        </w:rPr>
        <w:t xml:space="preserve">【研修講師の業務委託契約の性質に関する注記】</w:t>
      </w:r>
      <w:r>
        <w:t xml:space="preserve"> </w:t>
      </w:r>
      <w:r>
        <w:rPr>
          <w:rFonts w:hint="eastAsia"/>
        </w:rPr>
        <w:t xml:space="preserve">本契約は、研修の企画・教材作成・実施を委託する民法上の請負契約(又は準委任契約)として設計しています。研修講師契約特有の論点(単発・継続・オンライン研修の使い分け、キャンセルポリシー、教材・録画の著作権、講師の責任範囲、効果保証の回避等)を網羅しています。受託者(講師)が個人事業主の場合、2024年11月施行のフリーランス新法に対応する必要があります。</w:t>
      </w:r>
    </w:p>
    <w:p>
      <w:r>
        <w:pict>
          <v:rect style="width:0;height:1.5pt" o:hralign="center" o:hrstd="t" o:hr="t"/>
        </w:pict>
      </w:r>
    </w:p>
    <w:bookmarkStart w:id="11" w:name="前文"/>
    <w:p>
      <w:pPr>
        <w:pStyle w:val="Heading2"/>
      </w:pPr>
      <w:r>
        <w:rPr>
          <w:rFonts w:hint="eastAsia"/>
        </w:rPr>
        <w:t xml:space="preserve">前文</w:t>
      </w:r>
    </w:p>
    <w:p>
      <w:pPr>
        <w:pStyle w:val="FirstParagraph"/>
      </w:pPr>
      <w:hyperlink r:id="rId9">
        <w:r>
          <w:rPr>
            <w:rStyle w:val="Hyperlink"/>
            <w:rFonts w:hint="eastAsia"/>
          </w:rPr>
          <w:t xml:space="preserve">甲の正式名称(委託者・例:○○株式会社)</w:t>
        </w:r>
      </w:hyperlink>
      <w:r>
        <w:t xml:space="preserve">と</w:t>
      </w:r>
      <w:hyperlink r:id="rId10">
        <w:r>
          <w:rPr>
            <w:rStyle w:val="Hyperlink"/>
            <w:rFonts w:hint="eastAsia"/>
          </w:rPr>
          <w:t xml:space="preserve">乙の正式名称(受託者・講師・例:○○氏又は○○株式会社)</w:t>
        </w:r>
      </w:hyperlink>
      <w:r>
        <w:rPr>
          <w:rFonts w:hint="eastAsia"/>
        </w:rPr>
        <w:t xml:space="preserve">は、甲が乙に対し研修講師業務を委託することに関し、以下のとおり業務委託契約(以下「本契約」という。)を締結する。</w:t>
      </w:r>
    </w:p>
    <w:p>
      <w:r>
        <w:pict>
          <v:rect style="width:0;height:1.5pt" o:hralign="center" o:hrstd="t" o:hr="t"/>
        </w:pict>
      </w:r>
    </w:p>
    <w:bookmarkEnd w:id="11"/>
    <w:bookmarkStart w:id="12" w:name="第1条目的"/>
    <w:p>
      <w:pPr>
        <w:pStyle w:val="Heading2"/>
      </w:pPr>
      <w:r>
        <w:rPr>
          <w:rFonts w:hint="eastAsia"/>
        </w:rPr>
        <w:t xml:space="preserve">第1条(目的)</w:t>
      </w:r>
    </w:p>
    <w:p>
      <w:pPr>
        <w:pStyle w:val="FirstParagraph"/>
      </w:pPr>
      <w:r>
        <w:rPr>
          <w:rFonts w:hint="eastAsia"/>
          <w:b/>
          <w:bCs/>
        </w:rPr>
        <w:t xml:space="preserve">【解説】</w:t>
      </w:r>
      <w:r>
        <w:t xml:space="preserve"> </w:t>
      </w:r>
      <w:r>
        <w:rPr>
          <w:rFonts w:hint="eastAsia"/>
        </w:rPr>
        <w:t xml:space="preserve">契約の目的を明確化する条文。研修の目的・期待する成果を明示することで、業務範囲のすり合わせができます。</w:t>
      </w:r>
    </w:p>
    <w:p>
      <w:pPr>
        <w:pStyle w:val="BodyText"/>
      </w:pPr>
      <w:r>
        <w:rPr>
          <w:rFonts w:hint="eastAsia"/>
        </w:rPr>
        <w:t xml:space="preserve">本契約は、甲が乙に対し、別紙1「研修内容」記載の研修プログラム(以下「本件研修」という。)の企画、教材作成及び実施に関する業務(以下「本件業務」という。)を委託し、乙がこれを受託することについて、甲乙の権利義務関係を定めるものである。</w:t>
      </w:r>
    </w:p>
    <w:p>
      <w:r>
        <w:pict>
          <v:rect style="width:0;height:1.5pt" o:hralign="center" o:hrstd="t" o:hr="t"/>
        </w:pict>
      </w:r>
    </w:p>
    <w:bookmarkEnd w:id="12"/>
    <w:bookmarkStart w:id="13" w:name="第2条業務内容"/>
    <w:p>
      <w:pPr>
        <w:pStyle w:val="Heading2"/>
      </w:pPr>
      <w:r>
        <w:rPr>
          <w:rFonts w:hint="eastAsia"/>
        </w:rPr>
        <w:t xml:space="preserve">第2条(業務内容)</w:t>
      </w:r>
    </w:p>
    <w:p>
      <w:pPr>
        <w:pStyle w:val="FirstParagraph"/>
      </w:pPr>
      <w:r>
        <w:rPr>
          <w:rFonts w:hint="eastAsia"/>
          <w:b/>
          <w:bCs/>
        </w:rPr>
        <w:t xml:space="preserve">【解説】</w:t>
      </w:r>
      <w:r>
        <w:t xml:space="preserve"> </w:t>
      </w:r>
      <w:r>
        <w:rPr>
          <w:rFonts w:hint="eastAsia"/>
        </w:rPr>
        <w:t xml:space="preserve">研修講師の業務範囲を明示。企画・教材作成・実施・フォロー・効果測定のうち、どこまで委託するかを明確化します。</w:t>
      </w:r>
    </w:p>
    <w:p>
      <w:pPr>
        <w:pStyle w:val="Compact"/>
        <w:numPr>
          <w:ilvl w:val="0"/>
          <w:numId w:val="1001"/>
        </w:numPr>
      </w:pPr>
      <w:r>
        <w:rPr>
          <w:rFonts w:hint="eastAsia"/>
        </w:rPr>
        <w:t xml:space="preserve">乙は、甲に対し、本件研修について、別紙1「研修内容」記載の業務を提供する。乙が担当する業務は、以下のいずれかとし、別紙1で詳細を定める。</w:t>
      </w:r>
    </w:p>
    <w:p>
      <w:pPr>
        <w:pStyle w:val="Compact"/>
        <w:numPr>
          <w:ilvl w:val="0"/>
          <w:numId w:val="1002"/>
        </w:numPr>
      </w:pPr>
      <w:r>
        <w:rPr>
          <w:rFonts w:hint="eastAsia"/>
        </w:rPr>
        <w:t xml:space="preserve">研修プログラム企画・カリキュラム設計</w:t>
      </w:r>
    </w:p>
    <w:p>
      <w:pPr>
        <w:pStyle w:val="Compact"/>
        <w:numPr>
          <w:ilvl w:val="0"/>
          <w:numId w:val="1002"/>
        </w:numPr>
      </w:pPr>
      <w:r>
        <w:rPr>
          <w:rFonts w:hint="eastAsia"/>
        </w:rPr>
        <w:t xml:space="preserve">研修教材(スライド、テキスト、配布資料、ワークシート等)の作成</w:t>
      </w:r>
    </w:p>
    <w:p>
      <w:pPr>
        <w:pStyle w:val="Compact"/>
        <w:numPr>
          <w:ilvl w:val="0"/>
          <w:numId w:val="1002"/>
        </w:numPr>
      </w:pPr>
      <w:r>
        <w:rPr>
          <w:rFonts w:hint="eastAsia"/>
        </w:rPr>
        <w:t xml:space="preserve">研修当日の講義・ワークショップ実施</w:t>
      </w:r>
    </w:p>
    <w:p>
      <w:pPr>
        <w:pStyle w:val="Compact"/>
        <w:numPr>
          <w:ilvl w:val="0"/>
          <w:numId w:val="1002"/>
        </w:numPr>
      </w:pPr>
      <w:r>
        <w:rPr>
          <w:rFonts w:hint="eastAsia"/>
        </w:rPr>
        <w:t xml:space="preserve">受講者からの質問対応(研修中及び研修後の合理的な範囲)</w:t>
      </w:r>
    </w:p>
    <w:p>
      <w:pPr>
        <w:pStyle w:val="Compact"/>
        <w:numPr>
          <w:ilvl w:val="0"/>
          <w:numId w:val="1002"/>
        </w:numPr>
      </w:pPr>
      <w:r>
        <w:rPr>
          <w:rFonts w:hint="eastAsia"/>
        </w:rPr>
        <w:t xml:space="preserve">研修効果測定(アンケート集計・成果報告)</w:t>
      </w:r>
    </w:p>
    <w:p>
      <w:pPr>
        <w:pStyle w:val="Compact"/>
        <w:numPr>
          <w:ilvl w:val="0"/>
          <w:numId w:val="1003"/>
        </w:numPr>
      </w:pPr>
      <w:r>
        <w:rPr>
          <w:rFonts w:hint="eastAsia"/>
        </w:rPr>
        <w:t xml:space="preserve">次の各号に該当する業務は、本件業務の範囲外とし、別途協議による。</w:t>
      </w:r>
    </w:p>
    <w:p>
      <w:pPr>
        <w:pStyle w:val="Compact"/>
        <w:numPr>
          <w:ilvl w:val="0"/>
          <w:numId w:val="1004"/>
        </w:numPr>
      </w:pPr>
      <w:r>
        <w:rPr>
          <w:rFonts w:hint="eastAsia"/>
        </w:rPr>
        <w:t xml:space="preserve">受講者の業務上のトラブル対応・個別コンサルティング</w:t>
      </w:r>
    </w:p>
    <w:p>
      <w:pPr>
        <w:pStyle w:val="Compact"/>
        <w:numPr>
          <w:ilvl w:val="0"/>
          <w:numId w:val="1004"/>
        </w:numPr>
      </w:pPr>
      <w:r>
        <w:rPr>
          <w:rFonts w:hint="eastAsia"/>
        </w:rPr>
        <w:t xml:space="preserve">研修後の継続的な個別フォロー(別契約による場合を除く)</w:t>
      </w:r>
    </w:p>
    <w:p>
      <w:pPr>
        <w:pStyle w:val="Compact"/>
        <w:numPr>
          <w:ilvl w:val="0"/>
          <w:numId w:val="1004"/>
        </w:numPr>
      </w:pPr>
      <w:r>
        <w:rPr>
          <w:rFonts w:hint="eastAsia"/>
        </w:rPr>
        <w:t xml:space="preserve">受講者の人事評価・配置の意見提供</w:t>
      </w:r>
    </w:p>
    <w:p>
      <w:pPr>
        <w:pStyle w:val="Compact"/>
        <w:numPr>
          <w:ilvl w:val="0"/>
          <w:numId w:val="1004"/>
        </w:numPr>
      </w:pPr>
      <w:r>
        <w:rPr>
          <w:rFonts w:hint="eastAsia"/>
        </w:rPr>
        <w:t xml:space="preserve">本件研修と直接関連しない業務改善コンサルティング</w:t>
      </w:r>
    </w:p>
    <w:p>
      <w:r>
        <w:pict>
          <v:rect style="width:0;height:1.5pt" o:hralign="center" o:hrstd="t" o:hr="t"/>
        </w:pict>
      </w:r>
    </w:p>
    <w:bookmarkEnd w:id="13"/>
    <w:bookmarkStart w:id="14" w:name="第3条研修の実施日時場所"/>
    <w:p>
      <w:pPr>
        <w:pStyle w:val="Heading2"/>
      </w:pPr>
      <w:r>
        <w:rPr>
          <w:rFonts w:hint="eastAsia"/>
        </w:rPr>
        <w:t xml:space="preserve">第3条(研修の実施日時・場所)</w:t>
      </w:r>
    </w:p>
    <w:p>
      <w:pPr>
        <w:pStyle w:val="FirstParagraph"/>
      </w:pPr>
      <w:r>
        <w:rPr>
          <w:rFonts w:hint="eastAsia"/>
          <w:b/>
          <w:bCs/>
        </w:rPr>
        <w:t xml:space="preserve">【解説】</w:t>
      </w:r>
      <w:r>
        <w:t xml:space="preserve"> </w:t>
      </w:r>
      <w:r>
        <w:rPr>
          <w:rFonts w:hint="eastAsia"/>
        </w:rPr>
        <w:t xml:space="preserve">研修の実施形態(対面/オンライン/ハイブリッド)・日時・場所を明示。オンライン研修の場合はツール指定も必要。</w:t>
      </w:r>
    </w:p>
    <w:p>
      <w:pPr>
        <w:numPr>
          <w:ilvl w:val="0"/>
          <w:numId w:val="1005"/>
        </w:numPr>
      </w:pPr>
      <w:r>
        <w:rPr>
          <w:rFonts w:hint="eastAsia"/>
        </w:rPr>
        <w:t xml:space="preserve">本件研修の実施日時・場所等は、別紙2「研修スケジュール」記載のとおりとする。</w:t>
      </w:r>
    </w:p>
    <w:p>
      <w:pPr>
        <w:numPr>
          <w:ilvl w:val="0"/>
          <w:numId w:val="1005"/>
        </w:numPr>
      </w:pPr>
      <w:r>
        <w:rPr>
          <w:rFonts w:hint="eastAsia"/>
        </w:rPr>
        <w:t xml:space="preserve">研修の実施形態は、以下のいずれかとし、別紙2で詳細を定める。</w:t>
      </w:r>
    </w:p>
    <w:p>
      <w:pPr>
        <w:pStyle w:val="Compact"/>
        <w:numPr>
          <w:ilvl w:val="0"/>
          <w:numId w:val="1006"/>
        </w:numPr>
      </w:pPr>
      <w:r>
        <w:rPr>
          <w:rFonts w:hint="eastAsia"/>
          <w:b/>
          <w:bCs/>
        </w:rPr>
        <w:t xml:space="preserve">対面研修</w:t>
      </w:r>
      <w:r>
        <w:rPr>
          <w:rFonts w:hint="eastAsia"/>
        </w:rPr>
        <w:t xml:space="preserve">:[実施場所(例:甲本社会議室)]</w:t>
      </w:r>
    </w:p>
    <w:p>
      <w:pPr>
        <w:pStyle w:val="Compact"/>
        <w:numPr>
          <w:ilvl w:val="0"/>
          <w:numId w:val="1006"/>
        </w:numPr>
      </w:pPr>
      <w:r>
        <w:rPr>
          <w:rFonts w:hint="eastAsia"/>
          <w:b/>
          <w:bCs/>
        </w:rPr>
        <w:t xml:space="preserve">オンライン研修</w:t>
      </w:r>
      <w:r>
        <w:rPr>
          <w:rFonts w:hint="eastAsia"/>
        </w:rPr>
        <w:t xml:space="preserve">:[使用ツール(例:Zoom、Microsoft</w:t>
      </w:r>
      <w:r>
        <w:t xml:space="preserve"> Teams)]</w:t>
      </w:r>
    </w:p>
    <w:p>
      <w:pPr>
        <w:pStyle w:val="Compact"/>
        <w:numPr>
          <w:ilvl w:val="0"/>
          <w:numId w:val="1006"/>
        </w:numPr>
      </w:pPr>
      <w:r>
        <w:rPr>
          <w:rFonts w:hint="eastAsia"/>
          <w:b/>
          <w:bCs/>
        </w:rPr>
        <w:t xml:space="preserve">ハイブリッド研修</w:t>
      </w:r>
      <w:r>
        <w:rPr>
          <w:rFonts w:hint="eastAsia"/>
        </w:rPr>
        <w:t xml:space="preserve">:対面+オンライン同時配信</w:t>
      </w:r>
    </w:p>
    <w:p>
      <w:pPr>
        <w:numPr>
          <w:ilvl w:val="0"/>
          <w:numId w:val="1007"/>
        </w:numPr>
      </w:pPr>
      <w:r>
        <w:rPr>
          <w:rFonts w:hint="eastAsia"/>
        </w:rPr>
        <w:t xml:space="preserve">オンライン研修の場合、配信に必要な機材(カメラ、マイク、安定した通信回線等)は、乙が自己の責任で準備する。</w:t>
      </w:r>
    </w:p>
    <w:p>
      <w:pPr>
        <w:numPr>
          <w:ilvl w:val="0"/>
          <w:numId w:val="1007"/>
        </w:numPr>
      </w:pPr>
      <w:r>
        <w:rPr>
          <w:rFonts w:hint="eastAsia"/>
        </w:rPr>
        <w:t xml:space="preserve">通信障害、システム障害等により研修の実施に支障が生じた場合、甲乙協議の上、対応を決定する。乙の責めに帰さない通信トラブルについては、乙は責任を負わない。</w:t>
      </w:r>
    </w:p>
    <w:p>
      <w:r>
        <w:pict>
          <v:rect style="width:0;height:1.5pt" o:hralign="center" o:hrstd="t" o:hr="t"/>
        </w:pict>
      </w:r>
    </w:p>
    <w:bookmarkEnd w:id="14"/>
    <w:bookmarkStart w:id="15" w:name="第4条受講者"/>
    <w:p>
      <w:pPr>
        <w:pStyle w:val="Heading2"/>
      </w:pPr>
      <w:r>
        <w:rPr>
          <w:rFonts w:hint="eastAsia"/>
        </w:rPr>
        <w:t xml:space="preserve">第4条(受講者)</w:t>
      </w:r>
    </w:p>
    <w:p>
      <w:pPr>
        <w:pStyle w:val="FirstParagraph"/>
      </w:pPr>
      <w:r>
        <w:rPr>
          <w:rFonts w:hint="eastAsia"/>
          <w:b/>
          <w:bCs/>
        </w:rPr>
        <w:t xml:space="preserve">【解説】</w:t>
      </w:r>
      <w:r>
        <w:t xml:space="preserve"> </w:t>
      </w:r>
      <w:r>
        <w:rPr>
          <w:rFonts w:hint="eastAsia"/>
        </w:rPr>
        <w:t xml:space="preserve">受講者の人数・属性を明示。受講者数の上限を設けることで、研修の質を確保します。</w:t>
      </w:r>
    </w:p>
    <w:p>
      <w:pPr>
        <w:numPr>
          <w:ilvl w:val="0"/>
          <w:numId w:val="1008"/>
        </w:numPr>
      </w:pPr>
      <w:r>
        <w:rPr>
          <w:rFonts w:hint="eastAsia"/>
        </w:rPr>
        <w:t xml:space="preserve">本件研修の受講者は、甲の役職員(又は甲が指定する者)とし、受講者数は[○○]名以内とする。</w:t>
      </w:r>
    </w:p>
    <w:p>
      <w:pPr>
        <w:numPr>
          <w:ilvl w:val="0"/>
          <w:numId w:val="1008"/>
        </w:numPr>
      </w:pPr>
      <w:r>
        <w:rPr>
          <w:rFonts w:hint="eastAsia"/>
        </w:rPr>
        <w:t xml:space="preserve">受講者の名簿その他必要な情報は、甲が研修実施日の[7]日前までに乙に提供する。</w:t>
      </w:r>
    </w:p>
    <w:p>
      <w:pPr>
        <w:numPr>
          <w:ilvl w:val="0"/>
          <w:numId w:val="1008"/>
        </w:numPr>
      </w:pPr>
      <w:r>
        <w:rPr>
          <w:rFonts w:hint="eastAsia"/>
        </w:rPr>
        <w:t xml:space="preserve">当初の受講者数を大幅に超える追加(例:[20%]以上の増加)を希望する場合、甲乙協議の上、追加料金を決定する。</w:t>
      </w:r>
    </w:p>
    <w:p>
      <w:r>
        <w:pict>
          <v:rect style="width:0;height:1.5pt" o:hralign="center" o:hrstd="t" o:hr="t"/>
        </w:pict>
      </w:r>
    </w:p>
    <w:bookmarkEnd w:id="15"/>
    <w:bookmarkStart w:id="16" w:name="第5条教材"/>
    <w:p>
      <w:pPr>
        <w:pStyle w:val="Heading2"/>
      </w:pPr>
      <w:r>
        <w:rPr>
          <w:rFonts w:hint="eastAsia"/>
        </w:rPr>
        <w:t xml:space="preserve">第5条(教材)</w:t>
      </w:r>
    </w:p>
    <w:p>
      <w:pPr>
        <w:pStyle w:val="FirstParagraph"/>
      </w:pPr>
      <w:r>
        <w:rPr>
          <w:rFonts w:hint="eastAsia"/>
          <w:b/>
          <w:bCs/>
        </w:rPr>
        <w:t xml:space="preserve">【解説】</w:t>
      </w:r>
      <w:r>
        <w:t xml:space="preserve"> </w:t>
      </w:r>
      <w:r>
        <w:rPr>
          <w:rFonts w:hint="eastAsia"/>
        </w:rPr>
        <w:t xml:space="preserve">研修教材の作成・提供主体を明示。教材作成費を報酬に含むか別途請求か、案件ごとに調整。</w:t>
      </w:r>
    </w:p>
    <w:p>
      <w:pPr>
        <w:numPr>
          <w:ilvl w:val="0"/>
          <w:numId w:val="1009"/>
        </w:numPr>
      </w:pPr>
      <w:r>
        <w:rPr>
          <w:rFonts w:hint="eastAsia"/>
        </w:rPr>
        <w:t xml:space="preserve">本件研修で使用する教材は、別紙3「教材一覧」記載のとおりとする。</w:t>
      </w:r>
    </w:p>
    <w:p>
      <w:pPr>
        <w:numPr>
          <w:ilvl w:val="0"/>
          <w:numId w:val="1009"/>
        </w:numPr>
      </w:pPr>
      <w:r>
        <w:rPr>
          <w:rFonts w:hint="eastAsia"/>
        </w:rPr>
        <w:t xml:space="preserve">教材作成の主体は、次のいずれかとする。</w:t>
      </w:r>
    </w:p>
    <w:p>
      <w:pPr>
        <w:pStyle w:val="FirstParagraph"/>
      </w:pPr>
      <w:r>
        <w:rPr>
          <w:rFonts w:hint="eastAsia"/>
        </w:rPr>
        <w:t xml:space="preserve">【選択肢A:乙が作成】</w:t>
      </w:r>
      <w:r>
        <w:t xml:space="preserve"> </w:t>
      </w:r>
      <w:r>
        <w:rPr>
          <w:rFonts w:hint="eastAsia"/>
        </w:rPr>
        <w:t xml:space="preserve">乙は、本件研修で使用する教材を自己の費用と責任で作成し、研修実施日の[3]日前までに甲に提供する。教材作成費は、第6条の報酬に含まれる(又は別途協議による)。</w:t>
      </w:r>
    </w:p>
    <w:p>
      <w:pPr>
        <w:pStyle w:val="BodyText"/>
      </w:pPr>
      <w:r>
        <w:rPr>
          <w:rFonts w:hint="eastAsia"/>
        </w:rPr>
        <w:t xml:space="preserve">【選択肢B:甲が作成】</w:t>
      </w:r>
      <w:r>
        <w:t xml:space="preserve"> </w:t>
      </w:r>
      <w:r>
        <w:rPr>
          <w:rFonts w:hint="eastAsia"/>
        </w:rPr>
        <w:t xml:space="preserve">甲は、本件研修で使用する教材を自己の費用と責任で作成し、研修実施日の[7]日前までに乙に提供する。</w:t>
      </w:r>
    </w:p>
    <w:p>
      <w:pPr>
        <w:pStyle w:val="Compact"/>
        <w:numPr>
          <w:ilvl w:val="0"/>
          <w:numId w:val="1010"/>
        </w:numPr>
      </w:pPr>
      <w:r>
        <w:rPr>
          <w:rFonts w:hint="eastAsia"/>
        </w:rPr>
        <w:t xml:space="preserve">教材の量・内容に変更が生じた場合、甲乙協議の上、必要に応じて報酬を調整する。</w:t>
      </w:r>
    </w:p>
    <w:p>
      <w:r>
        <w:pict>
          <v:rect style="width:0;height:1.5pt" o:hralign="center" o:hrstd="t" o:hr="t"/>
        </w:pict>
      </w:r>
    </w:p>
    <w:bookmarkEnd w:id="16"/>
    <w:bookmarkStart w:id="17" w:name="第6条報酬支払条件"/>
    <w:p>
      <w:pPr>
        <w:pStyle w:val="Heading2"/>
      </w:pPr>
      <w:r>
        <w:rPr>
          <w:rFonts w:hint="eastAsia"/>
        </w:rPr>
        <w:t xml:space="preserve">第6条(報酬・支払条件)</w:t>
      </w:r>
    </w:p>
    <w:p>
      <w:pPr>
        <w:pStyle w:val="FirstParagraph"/>
      </w:pPr>
      <w:r>
        <w:rPr>
          <w:rFonts w:hint="eastAsia"/>
          <w:b/>
          <w:bCs/>
        </w:rPr>
        <w:t xml:space="preserve">【解説】</w:t>
      </w:r>
      <w:r>
        <w:t xml:space="preserve"> </w:t>
      </w:r>
      <w:r>
        <w:rPr>
          <w:rFonts w:hint="eastAsia"/>
        </w:rPr>
        <w:t xml:space="preserve">フリーランス新法対応の重要条項。受託者(講師)が個人事業主の場合、検収完了後60日以内の支払いが必須。</w:t>
      </w:r>
    </w:p>
    <w:p>
      <w:pPr>
        <w:numPr>
          <w:ilvl w:val="0"/>
          <w:numId w:val="1011"/>
        </w:numPr>
      </w:pPr>
      <w:r>
        <w:rPr>
          <w:rFonts w:hint="eastAsia"/>
        </w:rPr>
        <w:t xml:space="preserve">甲は、乙に対し、本件業務の対価として、金[○○○,○○○]円(消費税別)を支払う。</w:t>
      </w:r>
    </w:p>
    <w:p>
      <w:pPr>
        <w:numPr>
          <w:ilvl w:val="0"/>
          <w:numId w:val="1011"/>
        </w:numPr>
      </w:pPr>
      <w:r>
        <w:rPr>
          <w:rFonts w:hint="eastAsia"/>
        </w:rPr>
        <w:t xml:space="preserve">報酬の内訳は、次のいずれかの形式とする。</w:t>
      </w:r>
    </w:p>
    <w:p>
      <w:pPr>
        <w:pStyle w:val="FirstParagraph"/>
      </w:pPr>
      <w:r>
        <w:rPr>
          <w:rFonts w:hint="eastAsia"/>
        </w:rPr>
        <w:t xml:space="preserve">【パターンA:1回固定報酬(単発研修)】</w:t>
      </w:r>
      <w:r>
        <w:t xml:space="preserve"> </w:t>
      </w:r>
      <w:r>
        <w:rPr>
          <w:rFonts w:hint="eastAsia"/>
        </w:rPr>
        <w:t xml:space="preserve">本件研修1回につき、金[○○○,○○○]円(消費税別)</w:t>
      </w:r>
    </w:p>
    <w:p>
      <w:pPr>
        <w:pStyle w:val="BodyText"/>
      </w:pPr>
      <w:r>
        <w:rPr>
          <w:rFonts w:hint="eastAsia"/>
        </w:rPr>
        <w:t xml:space="preserve">【パターンB:時間単価(時間単位の研修)】</w:t>
      </w:r>
      <w:r>
        <w:t xml:space="preserve"> </w:t>
      </w:r>
      <w:r>
        <w:rPr>
          <w:rFonts w:hint="eastAsia"/>
        </w:rPr>
        <w:t xml:space="preserve">1時間あたり、金[○○,○○○]円(消費税別)</w:t>
      </w:r>
      <w:r>
        <w:t xml:space="preserve"> </w:t>
      </w:r>
      <w:r>
        <w:rPr>
          <w:rFonts w:hint="eastAsia"/>
        </w:rPr>
        <w:t xml:space="preserve">研修時間:[○]時間</w:t>
      </w:r>
    </w:p>
    <w:p>
      <w:pPr>
        <w:pStyle w:val="BodyText"/>
      </w:pPr>
      <w:r>
        <w:rPr>
          <w:rFonts w:hint="eastAsia"/>
        </w:rPr>
        <w:t xml:space="preserve">【パターンC:継続研修・複数回シリーズ】</w:t>
      </w:r>
      <w:r>
        <w:t xml:space="preserve"> </w:t>
      </w:r>
      <w:r>
        <w:rPr>
          <w:rFonts w:hint="eastAsia"/>
        </w:rPr>
        <w:t xml:space="preserve">1回あたり金[○○○,○○○]円(消費税別)×[○]回</w:t>
      </w:r>
      <w:r>
        <w:t xml:space="preserve"> = </w:t>
      </w:r>
      <w:r>
        <w:rPr>
          <w:rFonts w:hint="eastAsia"/>
        </w:rPr>
        <w:t xml:space="preserve">合計金[○○○,○○○]円(消費税別)</w:t>
      </w:r>
    </w:p>
    <w:p>
      <w:pPr>
        <w:numPr>
          <w:ilvl w:val="0"/>
          <w:numId w:val="1012"/>
        </w:numPr>
      </w:pPr>
      <w:r>
        <w:rPr>
          <w:rFonts w:hint="eastAsia"/>
        </w:rPr>
        <w:t xml:space="preserve">報酬の支払いは、研修実施完了後60日以内に、乙の指定する銀行口座に振込みの方法により支払う(フリーランス新法対応)。</w:t>
      </w:r>
    </w:p>
    <w:p>
      <w:pPr>
        <w:numPr>
          <w:ilvl w:val="0"/>
          <w:numId w:val="1012"/>
        </w:numPr>
      </w:pPr>
      <w:r>
        <w:rPr>
          <w:rFonts w:hint="eastAsia"/>
        </w:rPr>
        <w:t xml:space="preserve">振込手数料は甲の負担とする。</w:t>
      </w:r>
    </w:p>
    <w:p>
      <w:pPr>
        <w:numPr>
          <w:ilvl w:val="0"/>
          <w:numId w:val="1012"/>
        </w:numPr>
      </w:pPr>
      <w:r>
        <w:rPr>
          <w:rFonts w:hint="eastAsia"/>
        </w:rPr>
        <w:t xml:space="preserve">受託者が個人事業主の場合、フリーランス新法に基づき、検収完了後60日以内の支払いを遵守するものとする。</w:t>
      </w:r>
    </w:p>
    <w:p>
      <w:r>
        <w:pict>
          <v:rect style="width:0;height:1.5pt" o:hralign="center" o:hrstd="t" o:hr="t"/>
        </w:pict>
      </w:r>
    </w:p>
    <w:bookmarkEnd w:id="17"/>
    <w:bookmarkStart w:id="18" w:name="第7条交通費宿泊費等の実費"/>
    <w:p>
      <w:pPr>
        <w:pStyle w:val="Heading2"/>
      </w:pPr>
      <w:r>
        <w:rPr>
          <w:rFonts w:hint="eastAsia"/>
        </w:rPr>
        <w:t xml:space="preserve">第7条(交通費・宿泊費等の実費)</w:t>
      </w:r>
    </w:p>
    <w:p>
      <w:pPr>
        <w:pStyle w:val="FirstParagraph"/>
      </w:pPr>
      <w:r>
        <w:rPr>
          <w:rFonts w:hint="eastAsia"/>
          <w:b/>
          <w:bCs/>
        </w:rPr>
        <w:t xml:space="preserve">【解説】</w:t>
      </w:r>
      <w:r>
        <w:t xml:space="preserve"> </w:t>
      </w:r>
      <w:r>
        <w:rPr>
          <w:rFonts w:hint="eastAsia"/>
        </w:rPr>
        <w:t xml:space="preserve">報酬と別に発生する実費の取扱いを明示。研修場所が遠方の場合の交通費・宿泊費は別途請求が標準。</w:t>
      </w:r>
    </w:p>
    <w:p>
      <w:pPr>
        <w:pStyle w:val="Compact"/>
        <w:numPr>
          <w:ilvl w:val="0"/>
          <w:numId w:val="1013"/>
        </w:numPr>
      </w:pPr>
      <w:r>
        <w:rPr>
          <w:rFonts w:hint="eastAsia"/>
        </w:rPr>
        <w:t xml:space="preserve">本件業務の遂行に伴い乙が支出する次の費用は、甲の負担とし、第6条の報酬とは別に支払う。</w:t>
      </w:r>
    </w:p>
    <w:p>
      <w:pPr>
        <w:pStyle w:val="Compact"/>
        <w:numPr>
          <w:ilvl w:val="0"/>
          <w:numId w:val="1014"/>
        </w:numPr>
      </w:pPr>
      <w:r>
        <w:rPr>
          <w:rFonts w:hint="eastAsia"/>
        </w:rPr>
        <w:t xml:space="preserve">交通費(往復実費)</w:t>
      </w:r>
    </w:p>
    <w:p>
      <w:pPr>
        <w:pStyle w:val="Compact"/>
        <w:numPr>
          <w:ilvl w:val="0"/>
          <w:numId w:val="1014"/>
        </w:numPr>
      </w:pPr>
      <w:r>
        <w:rPr>
          <w:rFonts w:hint="eastAsia"/>
        </w:rPr>
        <w:t xml:space="preserve">宿泊費(遠方の研修地で宿泊が必要な場合)</w:t>
      </w:r>
    </w:p>
    <w:p>
      <w:pPr>
        <w:pStyle w:val="Compact"/>
        <w:numPr>
          <w:ilvl w:val="0"/>
          <w:numId w:val="1014"/>
        </w:numPr>
      </w:pPr>
      <w:r>
        <w:rPr>
          <w:rFonts w:hint="eastAsia"/>
        </w:rPr>
        <w:t xml:space="preserve">教材の印刷費・郵送費等(別紙3で別途定める場合)</w:t>
      </w:r>
    </w:p>
    <w:p>
      <w:pPr>
        <w:pStyle w:val="Compact"/>
        <w:numPr>
          <w:ilvl w:val="0"/>
          <w:numId w:val="1014"/>
        </w:numPr>
      </w:pPr>
      <w:r>
        <w:rPr>
          <w:rFonts w:hint="eastAsia"/>
        </w:rPr>
        <w:t xml:space="preserve">その他甲乙が合意した実費</w:t>
      </w:r>
    </w:p>
    <w:p>
      <w:pPr>
        <w:numPr>
          <w:ilvl w:val="0"/>
          <w:numId w:val="1015"/>
        </w:numPr>
      </w:pPr>
      <w:r>
        <w:rPr>
          <w:rFonts w:hint="eastAsia"/>
        </w:rPr>
        <w:t xml:space="preserve">乙は、上記実費について、領収書又は実費明細を甲に提示するものとする。</w:t>
      </w:r>
    </w:p>
    <w:p>
      <w:pPr>
        <w:numPr>
          <w:ilvl w:val="0"/>
          <w:numId w:val="1015"/>
        </w:numPr>
      </w:pPr>
      <w:r>
        <w:rPr>
          <w:rFonts w:hint="eastAsia"/>
        </w:rPr>
        <w:t xml:space="preserve">実費の支払いは、第6条第3項の報酬支払いと同時に行う。</w:t>
      </w:r>
    </w:p>
    <w:p>
      <w:r>
        <w:pict>
          <v:rect style="width:0;height:1.5pt" o:hralign="center" o:hrstd="t" o:hr="t"/>
        </w:pict>
      </w:r>
    </w:p>
    <w:bookmarkEnd w:id="18"/>
    <w:bookmarkStart w:id="19" w:name="第8条キャンセル時の取扱い"/>
    <w:p>
      <w:pPr>
        <w:pStyle w:val="Heading2"/>
      </w:pPr>
      <w:r>
        <w:rPr>
          <w:rFonts w:hint="eastAsia"/>
        </w:rPr>
        <w:t xml:space="preserve">第8条(キャンセル時の取扱い)</w:t>
      </w:r>
    </w:p>
    <w:p>
      <w:pPr>
        <w:pStyle w:val="FirstParagraph"/>
      </w:pPr>
      <w:r>
        <w:rPr>
          <w:rFonts w:hint="eastAsia"/>
          <w:b/>
          <w:bCs/>
        </w:rPr>
        <w:t xml:space="preserve">【解説】</w:t>
      </w:r>
      <w:r>
        <w:t xml:space="preserve"> </w:t>
      </w:r>
      <w:r>
        <w:rPr>
          <w:rFonts w:hint="eastAsia"/>
        </w:rPr>
        <w:t xml:space="preserve">研修講師契約で最もトラブルが多い条項。クライアント都合・講師都合・不可抗力の3パターンに分けて整理します。</w:t>
      </w:r>
    </w:p>
    <w:p>
      <w:pPr>
        <w:pStyle w:val="Compact"/>
        <w:numPr>
          <w:ilvl w:val="0"/>
          <w:numId w:val="1016"/>
        </w:numPr>
      </w:pPr>
      <w:r>
        <w:rPr>
          <w:rFonts w:hint="eastAsia"/>
          <w:b/>
          <w:bCs/>
        </w:rPr>
        <w:t xml:space="preserve">甲の都合によるキャンセル</w:t>
      </w:r>
      <w:r>
        <w:t xml:space="preserve"> </w:t>
      </w:r>
      <w:r>
        <w:rPr>
          <w:rFonts w:hint="eastAsia"/>
        </w:rPr>
        <w:t xml:space="preserve">甲の都合により本件研修が中止又は延期となった場合、甲は乙に対し、次の基準によりキャンセル料を支払う。</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キャンセル時期</w:t>
            </w:r>
          </w:p>
        </w:tc>
        <w:tc>
          <w:tcPr/>
          <w:p>
            <w:pPr>
              <w:pStyle w:val="Compact"/>
            </w:pPr>
            <w:r>
              <w:rPr>
                <w:rFonts w:hint="eastAsia"/>
              </w:rPr>
              <w:t xml:space="preserve">キャンセル料</w:t>
            </w:r>
          </w:p>
        </w:tc>
      </w:tr>
      <w:tr>
        <w:tc>
          <w:tcPr/>
          <w:p>
            <w:pPr>
              <w:pStyle w:val="Compact"/>
            </w:pPr>
            <w:r>
              <w:rPr>
                <w:rFonts w:hint="eastAsia"/>
              </w:rPr>
              <w:t xml:space="preserve">研修日30日以上前</w:t>
            </w:r>
          </w:p>
        </w:tc>
        <w:tc>
          <w:tcPr/>
          <w:p>
            <w:pPr>
              <w:pStyle w:val="Compact"/>
            </w:pPr>
            <w:r>
              <w:rPr>
                <w:rFonts w:hint="eastAsia"/>
              </w:rPr>
              <w:t xml:space="preserve">キャンセル料なし</w:t>
            </w:r>
          </w:p>
        </w:tc>
      </w:tr>
      <w:tr>
        <w:tc>
          <w:tcPr/>
          <w:p>
            <w:pPr>
              <w:pStyle w:val="Compact"/>
            </w:pPr>
            <w:r>
              <w:rPr>
                <w:rFonts w:hint="eastAsia"/>
              </w:rPr>
              <w:t xml:space="preserve">研修日14日前〜30日未満</w:t>
            </w:r>
          </w:p>
        </w:tc>
        <w:tc>
          <w:tcPr/>
          <w:p>
            <w:pPr>
              <w:pStyle w:val="Compact"/>
            </w:pPr>
            <w:r>
              <w:rPr>
                <w:rFonts w:hint="eastAsia"/>
              </w:rPr>
              <w:t xml:space="preserve">報酬の30%</w:t>
            </w:r>
          </w:p>
        </w:tc>
      </w:tr>
      <w:tr>
        <w:tc>
          <w:tcPr/>
          <w:p>
            <w:pPr>
              <w:pStyle w:val="Compact"/>
            </w:pPr>
            <w:r>
              <w:rPr>
                <w:rFonts w:hint="eastAsia"/>
              </w:rPr>
              <w:t xml:space="preserve">研修日7日前〜14日未満</w:t>
            </w:r>
          </w:p>
        </w:tc>
        <w:tc>
          <w:tcPr/>
          <w:p>
            <w:pPr>
              <w:pStyle w:val="Compact"/>
            </w:pPr>
            <w:r>
              <w:rPr>
                <w:rFonts w:hint="eastAsia"/>
              </w:rPr>
              <w:t xml:space="preserve">報酬の50%</w:t>
            </w:r>
          </w:p>
        </w:tc>
      </w:tr>
      <w:tr>
        <w:tc>
          <w:tcPr/>
          <w:p>
            <w:pPr>
              <w:pStyle w:val="Compact"/>
            </w:pPr>
            <w:r>
              <w:rPr>
                <w:rFonts w:hint="eastAsia"/>
              </w:rPr>
              <w:t xml:space="preserve">研修日当日〜7日未満</w:t>
            </w:r>
          </w:p>
        </w:tc>
        <w:tc>
          <w:tcPr/>
          <w:p>
            <w:pPr>
              <w:pStyle w:val="Compact"/>
            </w:pPr>
            <w:r>
              <w:rPr>
                <w:rFonts w:hint="eastAsia"/>
                <w:b/>
                <w:bCs/>
              </w:rPr>
              <w:t xml:space="preserve">報酬の100%</w:t>
            </w:r>
          </w:p>
        </w:tc>
      </w:tr>
    </w:tbl>
    <w:p>
      <w:pPr>
        <w:numPr>
          <w:ilvl w:val="0"/>
          <w:numId w:val="1017"/>
        </w:numPr>
      </w:pPr>
      <w:r>
        <w:rPr>
          <w:rFonts w:hint="eastAsia"/>
        </w:rPr>
        <w:t xml:space="preserve">前項のキャンセル料に加え、既に乙が支出した教材作成費・交通費等の実費がある場合、当該実費は甲の負担とする。</w:t>
      </w:r>
    </w:p>
    <w:p>
      <w:pPr>
        <w:numPr>
          <w:ilvl w:val="0"/>
          <w:numId w:val="1017"/>
        </w:numPr>
      </w:pPr>
      <w:r>
        <w:rPr>
          <w:rFonts w:hint="eastAsia"/>
          <w:b/>
          <w:bCs/>
        </w:rPr>
        <w:t xml:space="preserve">乙の都合によるキャンセル</w:t>
      </w:r>
      <w:r>
        <w:t xml:space="preserve"> </w:t>
      </w:r>
      <w:r>
        <w:rPr>
          <w:rFonts w:hint="eastAsia"/>
        </w:rPr>
        <w:t xml:space="preserve">乙の都合により本件研修が実施できなくなった場合、乙は速やかに甲に通知し、代替講師の手配又は研修日の延期について甲と協議する。乙の責めに帰すべき事由による場合、乙は甲に対し、合理的な範囲で損害を賠償する。</w:t>
      </w:r>
    </w:p>
    <w:p>
      <w:pPr>
        <w:numPr>
          <w:ilvl w:val="0"/>
          <w:numId w:val="1017"/>
        </w:numPr>
      </w:pPr>
      <w:r>
        <w:rPr>
          <w:rFonts w:hint="eastAsia"/>
          <w:b/>
          <w:bCs/>
        </w:rPr>
        <w:t xml:space="preserve">不可抗力によるキャンセル</w:t>
      </w:r>
      <w:r>
        <w:t xml:space="preserve"> </w:t>
      </w:r>
      <w:r>
        <w:rPr>
          <w:rFonts w:hint="eastAsia"/>
        </w:rPr>
        <w:t xml:space="preserve">天災地変、感染症の流行、政府の規制、交通機関の停止その他不可抗力により本件研修の実施が不能となった場合、甲乙協議の上、研修の延期、オンライン研修への切替え、又は中止を決定する。この場合、キャンセル料は発生しないものとし、既に発生した実費(教材作成費等)について、甲乙協議の上、負担を決定する。</w:t>
      </w:r>
    </w:p>
    <w:p>
      <w:r>
        <w:pict>
          <v:rect style="width:0;height:1.5pt" o:hralign="center" o:hrstd="t" o:hr="t"/>
        </w:pict>
      </w:r>
    </w:p>
    <w:bookmarkEnd w:id="19"/>
    <w:bookmarkStart w:id="20" w:name="第9条教材の著作権"/>
    <w:p>
      <w:pPr>
        <w:pStyle w:val="Heading2"/>
      </w:pPr>
      <w:r>
        <w:rPr>
          <w:rFonts w:hint="eastAsia"/>
        </w:rPr>
        <w:t xml:space="preserve">第9条(教材の著作権)</w:t>
      </w:r>
    </w:p>
    <w:p>
      <w:pPr>
        <w:pStyle w:val="FirstParagraph"/>
      </w:pPr>
      <w:r>
        <w:rPr>
          <w:rFonts w:hint="eastAsia"/>
          <w:b/>
          <w:bCs/>
        </w:rPr>
        <w:t xml:space="preserve">【解説】</w:t>
      </w:r>
      <w:r>
        <w:t xml:space="preserve"> </w:t>
      </w:r>
      <w:r>
        <w:rPr>
          <w:rFonts w:hint="eastAsia"/>
        </w:rPr>
        <w:t xml:space="preserve">講師の権利保護のために重要な条項。教材の著作権は講師(乙)に帰属させ、クライアント(甲)には利用許諾を付与するのが標準。</w:t>
      </w:r>
    </w:p>
    <w:p>
      <w:pPr>
        <w:numPr>
          <w:ilvl w:val="0"/>
          <w:numId w:val="1018"/>
        </w:numPr>
      </w:pPr>
      <w:r>
        <w:rPr>
          <w:rFonts w:hint="eastAsia"/>
        </w:rPr>
        <w:t xml:space="preserve">本件研修で使用する教材(スライド、テキスト、配布資料、ワークシート、動画、画像等)に関する著作権その他の知的財産権は、乙に帰属する。ただし、甲が提供した素材については、引き続き甲に帰属する。</w:t>
      </w:r>
    </w:p>
    <w:p>
      <w:pPr>
        <w:numPr>
          <w:ilvl w:val="0"/>
          <w:numId w:val="1018"/>
        </w:numPr>
      </w:pPr>
      <w:r>
        <w:rPr>
          <w:rFonts w:hint="eastAsia"/>
        </w:rPr>
        <w:t xml:space="preserve">甲は、本件研修の受講者(甲の役職員等)に対し、研修目的のためにのみ、第1項の教材を配布・閲覧させることができる。</w:t>
      </w:r>
    </w:p>
    <w:p>
      <w:pPr>
        <w:numPr>
          <w:ilvl w:val="0"/>
          <w:numId w:val="1018"/>
        </w:numPr>
      </w:pPr>
      <w:r>
        <w:rPr>
          <w:rFonts w:hint="eastAsia"/>
        </w:rPr>
        <w:t xml:space="preserve">甲は、乙の事前の書面又は電磁的方法による承諾なく、教材を次の各号に該当する方法で利用してはならない。</w:t>
      </w:r>
    </w:p>
    <w:p>
      <w:pPr>
        <w:pStyle w:val="Compact"/>
        <w:numPr>
          <w:ilvl w:val="0"/>
          <w:numId w:val="1019"/>
        </w:numPr>
      </w:pPr>
      <w:r>
        <w:rPr>
          <w:rFonts w:hint="eastAsia"/>
        </w:rPr>
        <w:t xml:space="preserve">受講者以外の第三者(他部署、関連会社、外部企業等)への配布・開示</w:t>
      </w:r>
    </w:p>
    <w:p>
      <w:pPr>
        <w:pStyle w:val="Compact"/>
        <w:numPr>
          <w:ilvl w:val="0"/>
          <w:numId w:val="1019"/>
        </w:numPr>
      </w:pPr>
      <w:r>
        <w:rPr>
          <w:rFonts w:hint="eastAsia"/>
        </w:rPr>
        <w:t xml:space="preserve">商業的な利用(自社研修プログラムへの組込み・販売・有償セミナーでの使用等)</w:t>
      </w:r>
    </w:p>
    <w:p>
      <w:pPr>
        <w:pStyle w:val="Compact"/>
        <w:numPr>
          <w:ilvl w:val="0"/>
          <w:numId w:val="1019"/>
        </w:numPr>
      </w:pPr>
      <w:r>
        <w:rPr>
          <w:rFonts w:hint="eastAsia"/>
        </w:rPr>
        <w:t xml:space="preserve">改変、翻案、要約、抜粋</w:t>
      </w:r>
    </w:p>
    <w:p>
      <w:pPr>
        <w:pStyle w:val="Compact"/>
        <w:numPr>
          <w:ilvl w:val="0"/>
          <w:numId w:val="1019"/>
        </w:numPr>
      </w:pPr>
      <w:r>
        <w:rPr>
          <w:rFonts w:hint="eastAsia"/>
        </w:rPr>
        <w:t xml:space="preserve">インターネット上での公開</w:t>
      </w:r>
    </w:p>
    <w:p>
      <w:pPr>
        <w:pStyle w:val="Compact"/>
        <w:numPr>
          <w:ilvl w:val="0"/>
          <w:numId w:val="1019"/>
        </w:numPr>
      </w:pPr>
      <w:r>
        <w:rPr>
          <w:rFonts w:hint="eastAsia"/>
        </w:rPr>
        <w:t xml:space="preserve">受講者へのダウンロード・印刷・転送の許可</w:t>
      </w:r>
    </w:p>
    <w:p>
      <w:pPr>
        <w:numPr>
          <w:ilvl w:val="0"/>
          <w:numId w:val="1020"/>
        </w:numPr>
      </w:pPr>
      <w:r>
        <w:rPr>
          <w:rFonts w:hint="eastAsia"/>
        </w:rPr>
        <w:t xml:space="preserve">乙は、甲及び甲の指定する第三者に対し、第1項の教材に関する著作者人格権(公表権、氏名表示権、同一性保持権)を行使しないものとする。</w:t>
      </w:r>
    </w:p>
    <w:p>
      <w:pPr>
        <w:numPr>
          <w:ilvl w:val="0"/>
          <w:numId w:val="1020"/>
        </w:numPr>
      </w:pPr>
      <w:r>
        <w:rPr>
          <w:rFonts w:hint="eastAsia"/>
        </w:rPr>
        <w:t xml:space="preserve">乙は、本件研修終了後、自らのポートフォリオ、自社サイト、提案資料等において、本件研修を実績として公表することができる(機密性が高い研修内容については、甲の事前承諾を要する)。</w:t>
      </w:r>
    </w:p>
    <w:p>
      <w:r>
        <w:pict>
          <v:rect style="width:0;height:1.5pt" o:hralign="center" o:hrstd="t" o:hr="t"/>
        </w:pict>
      </w:r>
    </w:p>
    <w:bookmarkEnd w:id="20"/>
    <w:bookmarkStart w:id="21" w:name="第10条録画録音の取扱い"/>
    <w:p>
      <w:pPr>
        <w:pStyle w:val="Heading2"/>
      </w:pPr>
      <w:r>
        <w:rPr>
          <w:rFonts w:hint="eastAsia"/>
        </w:rPr>
        <w:t xml:space="preserve">第10条(録画・録音の取扱い)</w:t>
      </w:r>
    </w:p>
    <w:p>
      <w:pPr>
        <w:pStyle w:val="FirstParagraph"/>
      </w:pPr>
      <w:r>
        <w:rPr>
          <w:rFonts w:hint="eastAsia"/>
          <w:b/>
          <w:bCs/>
        </w:rPr>
        <w:t xml:space="preserve">【解説】</w:t>
      </w:r>
      <w:r>
        <w:t xml:space="preserve"> </w:t>
      </w:r>
      <w:r>
        <w:rPr>
          <w:rFonts w:hint="eastAsia"/>
        </w:rPr>
        <w:t xml:space="preserve">オンライン研修特有の重要条項。録画データの著作権・利用範囲を明確化します。録画ありの場合は必須条項。</w:t>
      </w:r>
    </w:p>
    <w:p>
      <w:pPr>
        <w:numPr>
          <w:ilvl w:val="0"/>
          <w:numId w:val="1021"/>
        </w:numPr>
      </w:pPr>
      <w:r>
        <w:rPr>
          <w:rFonts w:hint="eastAsia"/>
        </w:rPr>
        <w:t xml:space="preserve">本件研修の録画・録音は、甲乙双方の事前合意がある場合に限り行う。</w:t>
      </w:r>
    </w:p>
    <w:p>
      <w:pPr>
        <w:numPr>
          <w:ilvl w:val="0"/>
          <w:numId w:val="1021"/>
        </w:numPr>
      </w:pPr>
      <w:r>
        <w:rPr>
          <w:rFonts w:hint="eastAsia"/>
        </w:rPr>
        <w:t xml:space="preserve">録画・録音データの著作権は、乙に帰属する。</w:t>
      </w:r>
    </w:p>
    <w:p>
      <w:pPr>
        <w:numPr>
          <w:ilvl w:val="0"/>
          <w:numId w:val="1021"/>
        </w:numPr>
      </w:pPr>
      <w:r>
        <w:rPr>
          <w:rFonts w:hint="eastAsia"/>
        </w:rPr>
        <w:t xml:space="preserve">甲は、録画・録音データを次の範囲でのみ利用できる。</w:t>
      </w:r>
    </w:p>
    <w:p>
      <w:pPr>
        <w:pStyle w:val="Compact"/>
        <w:numPr>
          <w:ilvl w:val="0"/>
          <w:numId w:val="1022"/>
        </w:numPr>
      </w:pPr>
      <w:r>
        <w:rPr>
          <w:rFonts w:hint="eastAsia"/>
        </w:rPr>
        <w:t xml:space="preserve">利用目的:本件研修を受講できなかった受講者の事後視聴</w:t>
      </w:r>
    </w:p>
    <w:p>
      <w:pPr>
        <w:pStyle w:val="Compact"/>
        <w:numPr>
          <w:ilvl w:val="0"/>
          <w:numId w:val="1022"/>
        </w:numPr>
      </w:pPr>
      <w:r>
        <w:rPr>
          <w:rFonts w:hint="eastAsia"/>
        </w:rPr>
        <w:t xml:space="preserve">利用範囲:本件研修の受講対象者のみ(対象者以外の第三者への開示禁止)</w:t>
      </w:r>
    </w:p>
    <w:p>
      <w:pPr>
        <w:pStyle w:val="Compact"/>
        <w:numPr>
          <w:ilvl w:val="0"/>
          <w:numId w:val="1022"/>
        </w:numPr>
      </w:pPr>
      <w:r>
        <w:rPr>
          <w:rFonts w:hint="eastAsia"/>
        </w:rPr>
        <w:t xml:space="preserve">利用期間:本件研修終了後[3]ヶ月以内</w:t>
      </w:r>
    </w:p>
    <w:p>
      <w:pPr>
        <w:pStyle w:val="Compact"/>
        <w:numPr>
          <w:ilvl w:val="0"/>
          <w:numId w:val="1022"/>
        </w:numPr>
      </w:pPr>
      <w:r>
        <w:rPr>
          <w:rFonts w:hint="eastAsia"/>
        </w:rPr>
        <w:t xml:space="preserve">配信方法:甲社内のクローズドな環境(社内LMS、限定URL等)</w:t>
      </w:r>
    </w:p>
    <w:p>
      <w:pPr>
        <w:pStyle w:val="Compact"/>
        <w:numPr>
          <w:ilvl w:val="0"/>
          <w:numId w:val="1022"/>
        </w:numPr>
      </w:pPr>
      <w:r>
        <w:rPr>
          <w:rFonts w:hint="eastAsia"/>
        </w:rPr>
        <w:t xml:space="preserve">改変・編集:禁止(部分切り抜き、要約、抜粋等を含む)</w:t>
      </w:r>
    </w:p>
    <w:p>
      <w:pPr>
        <w:numPr>
          <w:ilvl w:val="0"/>
          <w:numId w:val="1023"/>
        </w:numPr>
      </w:pPr>
      <w:r>
        <w:rPr>
          <w:rFonts w:hint="eastAsia"/>
        </w:rPr>
        <w:t xml:space="preserve">甲が前項を超える利用(社内研修ライブラリへの永続保存、再販売、他社向け転送等)を行う場合、甲乙別途協議の上、追加料金を支払う。</w:t>
      </w:r>
    </w:p>
    <w:p>
      <w:pPr>
        <w:numPr>
          <w:ilvl w:val="0"/>
          <w:numId w:val="1023"/>
        </w:numPr>
      </w:pPr>
      <w:r>
        <w:rPr>
          <w:rFonts w:hint="eastAsia"/>
        </w:rPr>
        <w:t xml:space="preserve">受講者から録画・録音について個別の異議がある場合、当該受講者の映像・音声を編集により除外する等の合理的な配慮を行うものとする。</w:t>
      </w:r>
    </w:p>
    <w:p>
      <w:r>
        <w:pict>
          <v:rect style="width:0;height:1.5pt" o:hralign="center" o:hrstd="t" o:hr="t"/>
        </w:pict>
      </w:r>
    </w:p>
    <w:bookmarkEnd w:id="21"/>
    <w:bookmarkStart w:id="22" w:name="第11条講師の責任範囲"/>
    <w:p>
      <w:pPr>
        <w:pStyle w:val="Heading2"/>
      </w:pPr>
      <w:r>
        <w:rPr>
          <w:rFonts w:hint="eastAsia"/>
        </w:rPr>
        <w:t xml:space="preserve">第11条(講師の責任範囲)</w:t>
      </w:r>
    </w:p>
    <w:p>
      <w:pPr>
        <w:pStyle w:val="FirstParagraph"/>
      </w:pPr>
      <w:r>
        <w:rPr>
          <w:rFonts w:hint="eastAsia"/>
          <w:b/>
          <w:bCs/>
        </w:rPr>
        <w:t xml:space="preserve">【解説】</w:t>
      </w:r>
      <w:r>
        <w:t xml:space="preserve"> </w:t>
      </w:r>
      <w:r>
        <w:rPr>
          <w:rFonts w:hint="eastAsia"/>
        </w:rPr>
        <w:t xml:space="preserve">研修効果の保証回避のための重要条項。講師の責任を「誠実な準備・実施」に限定し、効果(業績向上等)の保証を避けます。</w:t>
      </w:r>
    </w:p>
    <w:p>
      <w:pPr>
        <w:numPr>
          <w:ilvl w:val="0"/>
          <w:numId w:val="1024"/>
        </w:numPr>
      </w:pPr>
      <w:r>
        <w:rPr>
          <w:rFonts w:hint="eastAsia"/>
        </w:rPr>
        <w:t xml:space="preserve">乙は、本件研修について、専門的知識・経験に基づき、誠実かつ合理的な方法で実施する。</w:t>
      </w:r>
    </w:p>
    <w:p>
      <w:pPr>
        <w:numPr>
          <w:ilvl w:val="0"/>
          <w:numId w:val="1024"/>
        </w:numPr>
      </w:pPr>
      <w:r>
        <w:rPr>
          <w:rFonts w:hint="eastAsia"/>
        </w:rPr>
        <w:t xml:space="preserve">乙は、本件研修の効果(受講者の理解度、業務改善、業績向上、スキル習得等)について、特定の結果を保証するものではない。研修の効果は、受講者個々の意欲・能力、甲の組織風土、業務環境等の諸要因により左右されることを、甲はあらかじめ了承する。</w:t>
      </w:r>
    </w:p>
    <w:p>
      <w:pPr>
        <w:numPr>
          <w:ilvl w:val="0"/>
          <w:numId w:val="1024"/>
        </w:numPr>
      </w:pPr>
      <w:r>
        <w:rPr>
          <w:rFonts w:hint="eastAsia"/>
        </w:rPr>
        <w:t xml:space="preserve">乙の本件業務に関する責任の範囲は、甲が乙に支払った又は支払うべき報酬(キャンセル料を除く)の合計額を上限とする。ただし、乙の故意又は重大な過失による場合は、この限りでない。</w:t>
      </w:r>
    </w:p>
    <w:p>
      <w:pPr>
        <w:numPr>
          <w:ilvl w:val="0"/>
          <w:numId w:val="1024"/>
        </w:numPr>
      </w:pPr>
      <w:r>
        <w:rPr>
          <w:rFonts w:hint="eastAsia"/>
        </w:rPr>
        <w:t xml:space="preserve">乙は、受講者の研修参加に起因する事故、紛争、業務上のトラブル等について、責任を負わない。</w:t>
      </w:r>
    </w:p>
    <w:p>
      <w:r>
        <w:pict>
          <v:rect style="width:0;height:1.5pt" o:hralign="center" o:hrstd="t" o:hr="t"/>
        </w:pict>
      </w:r>
    </w:p>
    <w:bookmarkEnd w:id="22"/>
    <w:bookmarkStart w:id="23" w:name="第12条受講者の個人情報"/>
    <w:p>
      <w:pPr>
        <w:pStyle w:val="Heading2"/>
      </w:pPr>
      <w:r>
        <w:rPr>
          <w:rFonts w:hint="eastAsia"/>
        </w:rPr>
        <w:t xml:space="preserve">第12条(受講者の個人情報)</w:t>
      </w:r>
    </w:p>
    <w:p>
      <w:pPr>
        <w:pStyle w:val="FirstParagraph"/>
      </w:pPr>
      <w:r>
        <w:rPr>
          <w:rFonts w:hint="eastAsia"/>
          <w:b/>
          <w:bCs/>
        </w:rPr>
        <w:t xml:space="preserve">【解説】</w:t>
      </w:r>
      <w:r>
        <w:t xml:space="preserve"> </w:t>
      </w:r>
      <w:r>
        <w:rPr>
          <w:rFonts w:hint="eastAsia"/>
        </w:rPr>
        <w:t xml:space="preserve">オンライン研修の受講者リスト・連絡先等の個人情報の取扱いを明示。</w:t>
      </w:r>
    </w:p>
    <w:p>
      <w:pPr>
        <w:numPr>
          <w:ilvl w:val="0"/>
          <w:numId w:val="1025"/>
        </w:numPr>
      </w:pPr>
      <w:r>
        <w:rPr>
          <w:rFonts w:hint="eastAsia"/>
        </w:rPr>
        <w:t xml:space="preserve">乙は、本件業務の遂行に伴い甲から取得した受講者の個人情報(個人情報の保護に関する法律第2条第1項に定める個人情報)を、本件業務の遂行の目的に限り使用するものとし、同法その他関連法令を遵守し、適切に取り扱う。</w:t>
      </w:r>
    </w:p>
    <w:p>
      <w:pPr>
        <w:numPr>
          <w:ilvl w:val="0"/>
          <w:numId w:val="1025"/>
        </w:numPr>
      </w:pPr>
      <w:r>
        <w:rPr>
          <w:rFonts w:hint="eastAsia"/>
        </w:rPr>
        <w:t xml:space="preserve">乙は、本件業務の遂行に必要な範囲を超えて、受講者の個人情報を保持してはならない。</w:t>
      </w:r>
    </w:p>
    <w:p>
      <w:pPr>
        <w:numPr>
          <w:ilvl w:val="0"/>
          <w:numId w:val="1025"/>
        </w:numPr>
      </w:pPr>
      <w:r>
        <w:rPr>
          <w:rFonts w:hint="eastAsia"/>
        </w:rPr>
        <w:t xml:space="preserve">乙は、本件業務終了後、合理的な期間内に、本件業務に関連して取得した受講者の個人情報を削除又は廃棄する(法令上保存義務がある場合を除く)。</w:t>
      </w:r>
    </w:p>
    <w:p>
      <w:pPr>
        <w:numPr>
          <w:ilvl w:val="0"/>
          <w:numId w:val="1025"/>
        </w:numPr>
      </w:pPr>
      <w:r>
        <w:rPr>
          <w:rFonts w:hint="eastAsia"/>
        </w:rPr>
        <w:t xml:space="preserve">個人情報の漏えい、滅失又は毀損の事故が発生し、又はそのおそれが生じた場合、乙は直ちに甲に通知し、被害拡大防止のための適切な措置を講じる。</w:t>
      </w:r>
    </w:p>
    <w:p>
      <w:r>
        <w:pict>
          <v:rect style="width:0;height:1.5pt" o:hralign="center" o:hrstd="t" o:hr="t"/>
        </w:pict>
      </w:r>
    </w:p>
    <w:bookmarkEnd w:id="23"/>
    <w:bookmarkStart w:id="24" w:name="第13条競業避止"/>
    <w:p>
      <w:pPr>
        <w:pStyle w:val="Heading2"/>
      </w:pPr>
      <w:r>
        <w:rPr>
          <w:rFonts w:hint="eastAsia"/>
        </w:rPr>
        <w:t xml:space="preserve">第13条(競業避止)</w:t>
      </w:r>
    </w:p>
    <w:p>
      <w:pPr>
        <w:pStyle w:val="FirstParagraph"/>
      </w:pPr>
      <w:r>
        <w:rPr>
          <w:rFonts w:hint="eastAsia"/>
          <w:b/>
          <w:bCs/>
        </w:rPr>
        <w:t xml:space="preserve">【解説】</w:t>
      </w:r>
      <w:r>
        <w:t xml:space="preserve"> </w:t>
      </w:r>
      <w:r>
        <w:rPr>
          <w:rFonts w:hint="eastAsia"/>
        </w:rPr>
        <w:t xml:space="preserve">講師の競合他社への研修提供を制限する条項。職業選択の自由との関係で、過度な制限は無効リスクあり。必要に応じて削除可。</w:t>
      </w:r>
    </w:p>
    <w:p>
      <w:pPr>
        <w:numPr>
          <w:ilvl w:val="0"/>
          <w:numId w:val="1026"/>
        </w:numPr>
      </w:pPr>
      <w:r>
        <w:rPr>
          <w:rFonts w:hint="eastAsia"/>
        </w:rPr>
        <w:t xml:space="preserve">乙は、本契約期間中、甲の事前の書面又は電磁的方法による承諾なく、甲の競合他社(別紙4「競合他社リスト」記載の企業)に対し、本件研修と同一内容の研修を提供してはならない。</w:t>
      </w:r>
    </w:p>
    <w:p>
      <w:pPr>
        <w:numPr>
          <w:ilvl w:val="0"/>
          <w:numId w:val="1026"/>
        </w:numPr>
      </w:pPr>
      <w:r>
        <w:rPr>
          <w:rFonts w:hint="eastAsia"/>
        </w:rPr>
        <w:t xml:space="preserve">本条は、乙が一般に公開している研修プログラム、公開セミナー、書籍・記事等の出版物を通じた情報提供については、適用しない。</w:t>
      </w:r>
    </w:p>
    <w:p>
      <w:pPr>
        <w:numPr>
          <w:ilvl w:val="0"/>
          <w:numId w:val="1026"/>
        </w:numPr>
      </w:pPr>
      <w:r>
        <w:rPr>
          <w:rFonts w:hint="eastAsia"/>
        </w:rPr>
        <w:t xml:space="preserve">本条の規定は、本契約終了後[6]ヶ月間有効に存続する。</w:t>
      </w:r>
    </w:p>
    <w:p>
      <w:pPr>
        <w:pStyle w:val="FirstParagraph"/>
      </w:pPr>
      <w:r>
        <w:rPr>
          <w:rFonts w:hint="eastAsia"/>
        </w:rPr>
        <w:t xml:space="preserve">(競業避止は職業選択の自由との関係で、期間・範囲・対象を合理的に設定してください。必要ない場合は本条を削除可。)</w:t>
      </w:r>
    </w:p>
    <w:p>
      <w:r>
        <w:pict>
          <v:rect style="width:0;height:1.5pt" o:hralign="center" o:hrstd="t" o:hr="t"/>
        </w:pict>
      </w:r>
    </w:p>
    <w:bookmarkEnd w:id="24"/>
    <w:bookmarkStart w:id="25" w:name="第14条秘密保持"/>
    <w:p>
      <w:pPr>
        <w:pStyle w:val="Heading2"/>
      </w:pPr>
      <w:r>
        <w:rPr>
          <w:rFonts w:hint="eastAsia"/>
        </w:rPr>
        <w:t xml:space="preserve">第14条(秘密保持)</w:t>
      </w:r>
    </w:p>
    <w:p>
      <w:pPr>
        <w:pStyle w:val="FirstParagraph"/>
      </w:pPr>
      <w:r>
        <w:rPr>
          <w:rFonts w:hint="eastAsia"/>
          <w:b/>
          <w:bCs/>
        </w:rPr>
        <w:t xml:space="preserve">【解説】</w:t>
      </w:r>
      <w:r>
        <w:t xml:space="preserve"> </w:t>
      </w:r>
      <w:r>
        <w:rPr>
          <w:rFonts w:hint="eastAsia"/>
        </w:rPr>
        <w:t xml:space="preserve">研修の準備・実施過程で得た企業情報・受講者情報の秘密保持を定める標準条項。</w:t>
      </w:r>
    </w:p>
    <w:p>
      <w:pPr>
        <w:numPr>
          <w:ilvl w:val="0"/>
          <w:numId w:val="1027"/>
        </w:numPr>
      </w:pPr>
      <w:r>
        <w:rPr>
          <w:rFonts w:hint="eastAsia"/>
        </w:rPr>
        <w:t xml:space="preserve">甲及び乙は、本契約の履行に関連して相手方から開示された一切の情報(本契約の存在及び内容、研修内容、受講者情報、企業の事業上・財務上の情報、技術情報等を含む。以下「秘密情報」)を、本契約の目的以外に使用してはならず、また相手方の事前の書面又は電磁的方法による承諾なく第三者に開示又は漏えいしてはならない。</w:t>
      </w:r>
    </w:p>
    <w:p>
      <w:pPr>
        <w:numPr>
          <w:ilvl w:val="0"/>
          <w:numId w:val="1027"/>
        </w:numPr>
      </w:pPr>
      <w:r>
        <w:rPr>
          <w:rFonts w:hint="eastAsia"/>
        </w:rPr>
        <w:t xml:space="preserve">本条の規定は、本契約終了後[3]年間有効に存続する。</w:t>
      </w:r>
    </w:p>
    <w:p>
      <w:pPr>
        <w:numPr>
          <w:ilvl w:val="0"/>
          <w:numId w:val="1027"/>
        </w:numPr>
      </w:pPr>
      <w:r>
        <w:rPr>
          <w:rFonts w:hint="eastAsia"/>
        </w:rPr>
        <w:t xml:space="preserve">法令又は規制当局の要求により開示が義務付けられる場合、専門家(弁護士・税理士等)への開示の場合は、本条の制限を受けないものとする。</w:t>
      </w:r>
    </w:p>
    <w:p>
      <w:r>
        <w:pict>
          <v:rect style="width:0;height:1.5pt" o:hralign="center" o:hrstd="t" o:hr="t"/>
        </w:pict>
      </w:r>
    </w:p>
    <w:bookmarkEnd w:id="25"/>
    <w:bookmarkStart w:id="26" w:name="第15条反社会的勢力の排除"/>
    <w:p>
      <w:pPr>
        <w:pStyle w:val="Heading2"/>
      </w:pPr>
      <w:r>
        <w:rPr>
          <w:rFonts w:hint="eastAsia"/>
        </w:rPr>
        <w:t xml:space="preserve">第15条(反社会的勢力の排除)</w:t>
      </w:r>
    </w:p>
    <w:p>
      <w:pPr>
        <w:pStyle w:val="FirstParagraph"/>
      </w:pPr>
      <w:r>
        <w:rPr>
          <w:rFonts w:hint="eastAsia"/>
          <w:b/>
          <w:bCs/>
        </w:rPr>
        <w:t xml:space="preserve">【解説】</w:t>
      </w:r>
      <w:r>
        <w:t xml:space="preserve"> </w:t>
      </w:r>
      <w:r>
        <w:rPr>
          <w:rFonts w:hint="eastAsia"/>
        </w:rPr>
        <w:t xml:space="preserve">全国の暴排条例に対応する条項。違反時には催告なしの解除権が認められます。</w:t>
      </w:r>
    </w:p>
    <w:p>
      <w:pPr>
        <w:numPr>
          <w:ilvl w:val="0"/>
          <w:numId w:val="1028"/>
        </w:numPr>
      </w:pPr>
      <w:r>
        <w:rPr>
          <w:rFonts w:hint="eastAsia"/>
        </w:rPr>
        <w:t xml:space="preserve">甲及び乙は、現在及び将来にわたり、自己、自己の役員、従業員その他自己の関係者が、暴力団、暴力団員、暴力団員でなくなった時から5年を経過しない者、暴力団準構成員、暴力団関係企業、総会屋等、社会運動等標ぼうゴロ又は特殊知能暴力集団等、その他これらに準ずる者(以下「反社会的勢力」)に該当しないことを表明し、保証する。</w:t>
      </w:r>
    </w:p>
    <w:p>
      <w:pPr>
        <w:numPr>
          <w:ilvl w:val="0"/>
          <w:numId w:val="1028"/>
        </w:numPr>
      </w:pPr>
      <w:r>
        <w:rPr>
          <w:rFonts w:hint="eastAsia"/>
        </w:rPr>
        <w:t xml:space="preserve">甲又は乙が前項の表明保証に違反した場合、相手方は何らの催告を要せず、本契約を直ちに解除することができる。</w:t>
      </w:r>
    </w:p>
    <w:p>
      <w:r>
        <w:pict>
          <v:rect style="width:0;height:1.5pt" o:hralign="center" o:hrstd="t" o:hr="t"/>
        </w:pict>
      </w:r>
    </w:p>
    <w:bookmarkEnd w:id="26"/>
    <w:bookmarkStart w:id="27" w:name="第16条契約解除"/>
    <w:p>
      <w:pPr>
        <w:pStyle w:val="Heading2"/>
      </w:pPr>
      <w:r>
        <w:rPr>
          <w:rFonts w:hint="eastAsia"/>
        </w:rPr>
        <w:t xml:space="preserve">第16条(契約解除)</w:t>
      </w:r>
    </w:p>
    <w:p>
      <w:pPr>
        <w:pStyle w:val="FirstParagraph"/>
      </w:pPr>
      <w:r>
        <w:rPr>
          <w:rFonts w:hint="eastAsia"/>
          <w:b/>
          <w:bCs/>
        </w:rPr>
        <w:t xml:space="preserve">【解説】</w:t>
      </w:r>
      <w:r>
        <w:t xml:space="preserve"> </w:t>
      </w:r>
      <w:r>
        <w:rPr>
          <w:rFonts w:hint="eastAsia"/>
        </w:rPr>
        <w:t xml:space="preserve">契約違反による解除と無催告解除事由を整理する標準条項。</w:t>
      </w:r>
    </w:p>
    <w:p>
      <w:pPr>
        <w:numPr>
          <w:ilvl w:val="0"/>
          <w:numId w:val="1029"/>
        </w:numPr>
      </w:pPr>
      <w:r>
        <w:rPr>
          <w:rFonts w:hint="eastAsia"/>
        </w:rPr>
        <w:t xml:space="preserve">甲又は乙が本契約に違反し、相手方が相当の期間を定めて催告したにもかかわらず是正されない場合、相手方は本契約を解除することができる。</w:t>
      </w:r>
    </w:p>
    <w:p>
      <w:pPr>
        <w:numPr>
          <w:ilvl w:val="0"/>
          <w:numId w:val="1029"/>
        </w:numPr>
      </w:pPr>
      <w:r>
        <w:rPr>
          <w:rFonts w:hint="eastAsia"/>
        </w:rPr>
        <w:t xml:space="preserve">前項にかかわらず、次の各号のいずれかに該当する場合、相手方は何らの催告を要せず、本契約を解除することができる。</w:t>
      </w:r>
    </w:p>
    <w:p>
      <w:pPr>
        <w:pStyle w:val="Compact"/>
        <w:numPr>
          <w:ilvl w:val="0"/>
          <w:numId w:val="1030"/>
        </w:numPr>
      </w:pPr>
      <w:r>
        <w:rPr>
          <w:rFonts w:hint="eastAsia"/>
        </w:rPr>
        <w:t xml:space="preserve">第15条(反社条項)違反</w:t>
      </w:r>
    </w:p>
    <w:p>
      <w:pPr>
        <w:pStyle w:val="Compact"/>
        <w:numPr>
          <w:ilvl w:val="0"/>
          <w:numId w:val="1030"/>
        </w:numPr>
      </w:pPr>
      <w:r>
        <w:rPr>
          <w:rFonts w:hint="eastAsia"/>
        </w:rPr>
        <w:t xml:space="preserve">重大な秘密情報の漏えい</w:t>
      </w:r>
    </w:p>
    <w:p>
      <w:pPr>
        <w:pStyle w:val="Compact"/>
        <w:numPr>
          <w:ilvl w:val="0"/>
          <w:numId w:val="1030"/>
        </w:numPr>
      </w:pPr>
      <w:r>
        <w:rPr>
          <w:rFonts w:hint="eastAsia"/>
        </w:rPr>
        <w:t xml:space="preserve">支払不能、破産・民事再生・会社更生手続開始の申立て</w:t>
      </w:r>
    </w:p>
    <w:p>
      <w:pPr>
        <w:pStyle w:val="Compact"/>
        <w:numPr>
          <w:ilvl w:val="0"/>
          <w:numId w:val="1030"/>
        </w:numPr>
      </w:pPr>
      <w:r>
        <w:rPr>
          <w:rFonts w:hint="eastAsia"/>
        </w:rPr>
        <w:t xml:space="preserve">その他、信頼関係を著しく破壊する行為があった場合</w:t>
      </w:r>
    </w:p>
    <w:p>
      <w:pPr>
        <w:pStyle w:val="Compact"/>
        <w:numPr>
          <w:ilvl w:val="0"/>
          <w:numId w:val="1031"/>
        </w:numPr>
      </w:pPr>
      <w:r>
        <w:rPr>
          <w:rFonts w:hint="eastAsia"/>
        </w:rPr>
        <w:t xml:space="preserve">解除に伴い、相手方に損害を与えた場合、解除された当事者は損害賠償の責任を負う。</w:t>
      </w:r>
    </w:p>
    <w:p>
      <w:r>
        <w:pict>
          <v:rect style="width:0;height:1.5pt" o:hralign="center" o:hrstd="t" o:hr="t"/>
        </w:pict>
      </w:r>
    </w:p>
    <w:bookmarkEnd w:id="27"/>
    <w:bookmarkStart w:id="28" w:name="第17条不可抗力"/>
    <w:p>
      <w:pPr>
        <w:pStyle w:val="Heading2"/>
      </w:pPr>
      <w:r>
        <w:rPr>
          <w:rFonts w:hint="eastAsia"/>
        </w:rPr>
        <w:t xml:space="preserve">第17条(不可抗力)</w:t>
      </w:r>
    </w:p>
    <w:p>
      <w:pPr>
        <w:pStyle w:val="FirstParagraph"/>
      </w:pPr>
      <w:r>
        <w:rPr>
          <w:rFonts w:hint="eastAsia"/>
          <w:b/>
          <w:bCs/>
        </w:rPr>
        <w:t xml:space="preserve">【解説】</w:t>
      </w:r>
      <w:r>
        <w:t xml:space="preserve"> </w:t>
      </w:r>
      <w:r>
        <w:rPr>
          <w:rFonts w:hint="eastAsia"/>
        </w:rPr>
        <w:t xml:space="preserve">天災・パンデミック等の不可抗力時の責任免除を定めます。研修講師契約では特に重要(2020年以降のコロナ対応経験を反映)。</w:t>
      </w:r>
    </w:p>
    <w:p>
      <w:pPr>
        <w:pStyle w:val="BodyText"/>
      </w:pPr>
      <w:r>
        <w:rPr>
          <w:rFonts w:hint="eastAsia"/>
        </w:rPr>
        <w:t xml:space="preserve">天災地変、戦争、テロ、感染症の流行、政府の規制、停電、通信障害、交通機関の停止その他甲乙いずれの責めにも帰さない事由により、本契約の履行が遅延又は不能となった場合、当該事由により影響を受けた当事者は、本契約上の責任を負わない。ただし、当該事由の発生を相手方に速やかに通知し、影響緩和のための合理的な努力を払うものとする。</w:t>
      </w:r>
    </w:p>
    <w:p>
      <w:r>
        <w:pict>
          <v:rect style="width:0;height:1.5pt" o:hralign="center" o:hrstd="t" o:hr="t"/>
        </w:pict>
      </w:r>
    </w:p>
    <w:bookmarkEnd w:id="28"/>
    <w:bookmarkStart w:id="29" w:name="第18条譲渡禁止"/>
    <w:p>
      <w:pPr>
        <w:pStyle w:val="Heading2"/>
      </w:pPr>
      <w:r>
        <w:rPr>
          <w:rFonts w:hint="eastAsia"/>
        </w:rPr>
        <w:t xml:space="preserve">第18条(譲渡禁止)</w:t>
      </w:r>
    </w:p>
    <w:p>
      <w:pPr>
        <w:pStyle w:val="FirstParagraph"/>
      </w:pPr>
      <w:r>
        <w:rPr>
          <w:rFonts w:hint="eastAsia"/>
          <w:b/>
          <w:bCs/>
        </w:rPr>
        <w:t xml:space="preserve">【解説】</w:t>
      </w:r>
      <w:r>
        <w:t xml:space="preserve"> </w:t>
      </w:r>
      <w:r>
        <w:rPr>
          <w:rFonts w:hint="eastAsia"/>
        </w:rPr>
        <w:t xml:space="preserve">契約上の地位の譲渡を禁止する条項。</w:t>
      </w:r>
    </w:p>
    <w:p>
      <w:pPr>
        <w:pStyle w:val="BodyText"/>
      </w:pPr>
      <w:r>
        <w:rPr>
          <w:rFonts w:hint="eastAsia"/>
        </w:rPr>
        <w:t xml:space="preserve">甲及び乙は、相手方の事前の書面又は電磁的方法による承諾なく、本契約上の地位又は本契約に基づく権利義務の全部又は一部を第三者に譲渡、承継、担保提供その他の方法により処分してはならない。</w:t>
      </w:r>
    </w:p>
    <w:p>
      <w:r>
        <w:pict>
          <v:rect style="width:0;height:1.5pt" o:hralign="center" o:hrstd="t" o:hr="t"/>
        </w:pict>
      </w:r>
    </w:p>
    <w:bookmarkEnd w:id="29"/>
    <w:bookmarkStart w:id="30" w:name="第19条通知"/>
    <w:p>
      <w:pPr>
        <w:pStyle w:val="Heading2"/>
      </w:pPr>
      <w:r>
        <w:rPr>
          <w:rFonts w:hint="eastAsia"/>
        </w:rPr>
        <w:t xml:space="preserve">第19条(通知)</w:t>
      </w:r>
    </w:p>
    <w:p>
      <w:pPr>
        <w:pStyle w:val="FirstParagraph"/>
      </w:pPr>
      <w:r>
        <w:rPr>
          <w:rFonts w:hint="eastAsia"/>
          <w:b/>
          <w:bCs/>
        </w:rPr>
        <w:t xml:space="preserve">【解説】</w:t>
      </w:r>
      <w:r>
        <w:t xml:space="preserve"> </w:t>
      </w:r>
      <w:r>
        <w:rPr>
          <w:rFonts w:hint="eastAsia"/>
        </w:rPr>
        <w:t xml:space="preserve">契約上の通知方法を実務的に整理。</w:t>
      </w:r>
    </w:p>
    <w:p>
      <w:pPr>
        <w:pStyle w:val="BodyText"/>
      </w:pPr>
      <w:r>
        <w:rPr>
          <w:rFonts w:hint="eastAsia"/>
        </w:rPr>
        <w:t xml:space="preserve">本契約に関する通知は、書面の送付又は電磁的方法(電子メール、チャットツール等)により行うものとし、各当事者が事前に届け出た連絡先に対して行う。</w:t>
      </w:r>
    </w:p>
    <w:p>
      <w:r>
        <w:pict>
          <v:rect style="width:0;height:1.5pt" o:hralign="center" o:hrstd="t" o:hr="t"/>
        </w:pict>
      </w:r>
    </w:p>
    <w:bookmarkEnd w:id="30"/>
    <w:bookmarkStart w:id="31" w:name="第20条準拠法及び合意管轄"/>
    <w:p>
      <w:pPr>
        <w:pStyle w:val="Heading2"/>
      </w:pPr>
      <w:r>
        <w:rPr>
          <w:rFonts w:hint="eastAsia"/>
        </w:rPr>
        <w:t xml:space="preserve">第20条(準拠法及び合意管轄)</w:t>
      </w:r>
    </w:p>
    <w:p>
      <w:pPr>
        <w:pStyle w:val="FirstParagraph"/>
      </w:pPr>
      <w:r>
        <w:rPr>
          <w:rFonts w:hint="eastAsia"/>
          <w:b/>
          <w:bCs/>
        </w:rPr>
        <w:t xml:space="preserve">【解説】</w:t>
      </w:r>
      <w:r>
        <w:t xml:space="preserve"> </w:t>
      </w:r>
      <w:r>
        <w:rPr>
          <w:rFonts w:hint="eastAsia"/>
        </w:rPr>
        <w:t xml:space="preserve">国内取引なら日本法準拠が基本。管轄は委託者の本店所在地が一般的。</w:t>
      </w:r>
    </w:p>
    <w:p>
      <w:pPr>
        <w:numPr>
          <w:ilvl w:val="0"/>
          <w:numId w:val="1032"/>
        </w:numPr>
      </w:pPr>
      <w:r>
        <w:rPr>
          <w:rFonts w:hint="eastAsia"/>
        </w:rPr>
        <w:t xml:space="preserve">本契約は、日本法に準拠し、日本法に従って解釈されるものとする。</w:t>
      </w:r>
    </w:p>
    <w:p>
      <w:pPr>
        <w:numPr>
          <w:ilvl w:val="0"/>
          <w:numId w:val="1032"/>
        </w:numPr>
      </w:pPr>
      <w:r>
        <w:rPr>
          <w:rFonts w:hint="eastAsia"/>
        </w:rPr>
        <w:t xml:space="preserve">本契約に関連して甲乙間に紛争が生じた場合、[東京]地方裁判所を第一審の専属的合意管轄裁判所とする。</w:t>
      </w:r>
    </w:p>
    <w:p>
      <w:r>
        <w:pict>
          <v:rect style="width:0;height:1.5pt" o:hralign="center" o:hrstd="t" o:hr="t"/>
        </w:pict>
      </w:r>
    </w:p>
    <w:bookmarkEnd w:id="31"/>
    <w:bookmarkStart w:id="32" w:name="第21条協議事項"/>
    <w:p>
      <w:pPr>
        <w:pStyle w:val="Heading2"/>
      </w:pPr>
      <w:r>
        <w:rPr>
          <w:rFonts w:hint="eastAsia"/>
        </w:rPr>
        <w:t xml:space="preserve">第21条(協議事項)</w:t>
      </w:r>
    </w:p>
    <w:p>
      <w:pPr>
        <w:pStyle w:val="FirstParagraph"/>
      </w:pPr>
      <w:r>
        <w:rPr>
          <w:rFonts w:hint="eastAsia"/>
          <w:b/>
          <w:bCs/>
        </w:rPr>
        <w:t xml:space="preserve">【解説】</w:t>
      </w:r>
      <w:r>
        <w:t xml:space="preserve"> </w:t>
      </w:r>
      <w:r>
        <w:rPr>
          <w:rFonts w:hint="eastAsia"/>
        </w:rPr>
        <w:t xml:space="preserve">契約に定めのない事項や解釈に疑義が生じた場合の対応を定めます。</w:t>
      </w:r>
    </w:p>
    <w:p>
      <w:pPr>
        <w:pStyle w:val="BodyText"/>
      </w:pPr>
      <w:r>
        <w:rPr>
          <w:rFonts w:hint="eastAsia"/>
        </w:rPr>
        <w:t xml:space="preserve">本契約に定めのない事項、又は本契約の各条項の解釈について疑義が生じた場合は、甲乙誠実に協議の上、解決を図るものとする。</w:t>
      </w:r>
    </w:p>
    <w:p>
      <w:r>
        <w:pict>
          <v:rect style="width:0;height:1.5pt" o:hralign="center" o:hrstd="t" o:hr="t"/>
        </w:pict>
      </w:r>
    </w:p>
    <w:bookmarkEnd w:id="32"/>
    <w:bookmarkStart w:id="33" w:name="末尾"/>
    <w:p>
      <w:pPr>
        <w:pStyle w:val="Heading2"/>
      </w:pPr>
      <w:r>
        <w:rPr>
          <w:rFonts w:hint="eastAsia"/>
        </w:rPr>
        <w:t xml:space="preserve">末尾</w:t>
      </w:r>
    </w:p>
    <w:p>
      <w:pPr>
        <w:pStyle w:val="FirstParagraph"/>
      </w:pPr>
      <w:r>
        <w:rPr>
          <w:rFonts w:hint="eastAsia"/>
        </w:rPr>
        <w:t xml:space="preserve">本契約の成立を証するため、本書2通を作成し、甲乙署名又は記名押印の上、各1通を保有する。</w:t>
      </w:r>
    </w:p>
    <w:p>
      <w:pPr>
        <w:pStyle w:val="BodyText"/>
      </w:pPr>
      <w:r>
        <w:rPr>
          <w:rFonts w:hint="eastAsia"/>
        </w:rPr>
        <w:t xml:space="preserve">(電子契約による締結の場合は、電磁的記録を作成し、甲乙が電子署名を施し、これをもって本書面に代えるものとする。)</w:t>
      </w:r>
    </w:p>
    <w:p>
      <w:r>
        <w:pict>
          <v:rect style="width:0;height:1.5pt" o:hralign="center" o:hrstd="t" o:hr="t"/>
        </w:pict>
      </w:r>
    </w:p>
    <w:p>
      <w:pPr>
        <w:pStyle w:val="FirstParagraph"/>
      </w:pPr>
      <w:r>
        <w:rPr>
          <w:rFonts w:hint="eastAsia"/>
          <w:b/>
          <w:bCs/>
        </w:rPr>
        <w:t xml:space="preserve">[締結年月日(例:YYYY年MM月DD日)]</w:t>
      </w:r>
    </w:p>
    <w:p>
      <w:r>
        <w:pict>
          <v:rect style="width:0;height:1.5pt" o:hralign="center" o:hrstd="t" o:hr="t"/>
        </w:pict>
      </w:r>
    </w:p>
    <w:p>
      <w:pPr>
        <w:pStyle w:val="FirstParagraph"/>
      </w:pPr>
      <w:r>
        <w:rPr>
          <w:rFonts w:hint="eastAsia"/>
          <w:b/>
          <w:bCs/>
        </w:rPr>
        <w:t xml:space="preserve">【甲(委託者)】</w:t>
      </w:r>
      <w:r>
        <w:t xml:space="preserve"> </w:t>
      </w:r>
      <w:r>
        <w:rPr>
          <w:rFonts w:hint="eastAsia"/>
        </w:rPr>
        <w:t xml:space="preserve">住所:[甲の住所(個人の場合)又は本店所在地(法人の場合)]</w:t>
      </w:r>
      <w:r>
        <w:t xml:space="preserve"> </w:t>
      </w:r>
      <w:r>
        <w:rPr>
          <w:rFonts w:hint="eastAsia"/>
        </w:rPr>
        <w:t xml:space="preserve">氏名又は名称:[甲の氏名又は正式名称]</w:t>
      </w:r>
      <w:r>
        <w:t xml:space="preserve"> </w:t>
      </w:r>
      <w:r>
        <w:rPr>
          <w:rFonts w:hint="eastAsia"/>
        </w:rPr>
        <w:t xml:space="preserve">(法人の場合)代表者:代表取締役</w:t>
      </w:r>
      <w:r>
        <w:t xml:space="preserve"> </w:t>
      </w:r>
      <w:r>
        <w:rPr>
          <w:rFonts w:hint="eastAsia"/>
        </w:rPr>
        <w:t xml:space="preserve">[氏名]</w:t>
      </w:r>
      <w:r>
        <w:t xml:space="preserve"> </w:t>
      </w:r>
      <w:r>
        <w:rPr>
          <w:rFonts w:hint="eastAsia"/>
        </w:rPr>
        <w:t xml:space="preserve">印</w:t>
      </w:r>
      <w:r>
        <w:t xml:space="preserve"> </w:t>
      </w:r>
      <w:r>
        <w:rPr>
          <w:rFonts w:hint="eastAsia"/>
        </w:rPr>
        <w:t xml:space="preserve">(個人の場合):[氏名]</w:t>
      </w:r>
      <w:r>
        <w:t xml:space="preserve"> </w:t>
      </w:r>
      <w:r>
        <w:rPr>
          <w:rFonts w:hint="eastAsia"/>
        </w:rPr>
        <w:t xml:space="preserve">印</w:t>
      </w:r>
    </w:p>
    <w:p>
      <w:r>
        <w:pict>
          <v:rect style="width:0;height:1.5pt" o:hralign="center" o:hrstd="t" o:hr="t"/>
        </w:pict>
      </w:r>
    </w:p>
    <w:p>
      <w:pPr>
        <w:pStyle w:val="FirstParagraph"/>
      </w:pPr>
      <w:r>
        <w:rPr>
          <w:rFonts w:hint="eastAsia"/>
          <w:b/>
          <w:bCs/>
        </w:rPr>
        <w:t xml:space="preserve">【乙(受託者・講師)】</w:t>
      </w:r>
      <w:r>
        <w:t xml:space="preserve"> </w:t>
      </w:r>
      <w:r>
        <w:rPr>
          <w:rFonts w:hint="eastAsia"/>
        </w:rPr>
        <w:t xml:space="preserve">住所:[乙の住所(個人の場合)又は本店所在地(法人の場合)]</w:t>
      </w:r>
      <w:r>
        <w:t xml:space="preserve"> </w:t>
      </w:r>
      <w:r>
        <w:rPr>
          <w:rFonts w:hint="eastAsia"/>
        </w:rPr>
        <w:t xml:space="preserve">氏名又は名称:[乙の氏名又は正式名称(屋号併記可)]</w:t>
      </w:r>
      <w:r>
        <w:t xml:space="preserve"> </w:t>
      </w:r>
      <w:r>
        <w:rPr>
          <w:rFonts w:hint="eastAsia"/>
        </w:rPr>
        <w:t xml:space="preserve">(法人の場合)代表者:代表取締役</w:t>
      </w:r>
      <w:r>
        <w:t xml:space="preserve"> </w:t>
      </w:r>
      <w:r>
        <w:rPr>
          <w:rFonts w:hint="eastAsia"/>
        </w:rPr>
        <w:t xml:space="preserve">[氏名]</w:t>
      </w:r>
      <w:r>
        <w:t xml:space="preserve"> </w:t>
      </w:r>
      <w:r>
        <w:rPr>
          <w:rFonts w:hint="eastAsia"/>
        </w:rPr>
        <w:t xml:space="preserve">印</w:t>
      </w:r>
      <w:r>
        <w:t xml:space="preserve"> </w:t>
      </w:r>
      <w:r>
        <w:rPr>
          <w:rFonts w:hint="eastAsia"/>
        </w:rPr>
        <w:t xml:space="preserve">(個人の場合):[氏名]</w:t>
      </w:r>
      <w:r>
        <w:t xml:space="preserve"> </w:t>
      </w:r>
      <w:r>
        <w:rPr>
          <w:rFonts w:hint="eastAsia"/>
        </w:rPr>
        <w:t xml:space="preserve">印</w:t>
      </w:r>
    </w:p>
    <w:p>
      <w:r>
        <w:pict>
          <v:rect style="width:0;height:1.5pt" o:hralign="center" o:hrstd="t" o:hr="t"/>
        </w:pict>
      </w:r>
    </w:p>
    <w:bookmarkEnd w:id="33"/>
    <w:bookmarkStart w:id="38" w:name="別紙必要に応じて添付"/>
    <w:p>
      <w:pPr>
        <w:pStyle w:val="Heading2"/>
      </w:pPr>
      <w:r>
        <w:rPr>
          <w:rFonts w:hint="eastAsia"/>
        </w:rPr>
        <w:t xml:space="preserve">別紙(必要に応じて添付)</w:t>
      </w:r>
    </w:p>
    <w:bookmarkStart w:id="34" w:name="別紙1研修内容"/>
    <w:p>
      <w:pPr>
        <w:pStyle w:val="Heading3"/>
      </w:pPr>
      <w:r>
        <w:rPr>
          <w:rFonts w:hint="eastAsia"/>
        </w:rPr>
        <w:t xml:space="preserve">別紙1:研修内容</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研修テーマ</w:t>
            </w:r>
          </w:p>
        </w:tc>
        <w:tc>
          <w:tcPr/>
          <w:p>
            <w:pPr>
              <w:pStyle w:val="Compact"/>
            </w:pPr>
            <w:r>
              <w:rPr>
                <w:rFonts w:hint="eastAsia"/>
              </w:rPr>
              <w:t xml:space="preserve">[例:新人向けビジネスマナー研修]</w:t>
            </w:r>
          </w:p>
        </w:tc>
      </w:tr>
      <w:tr>
        <w:tc>
          <w:tcPr/>
          <w:p>
            <w:pPr>
              <w:pStyle w:val="Compact"/>
            </w:pPr>
            <w:r>
              <w:rPr>
                <w:rFonts w:hint="eastAsia"/>
              </w:rPr>
              <w:t xml:space="preserve">到達目標</w:t>
            </w:r>
          </w:p>
        </w:tc>
        <w:tc>
          <w:tcPr/>
          <w:p>
            <w:pPr>
              <w:pStyle w:val="Compact"/>
            </w:pPr>
            <w:r>
              <w:rPr>
                <w:rFonts w:hint="eastAsia"/>
              </w:rPr>
              <w:t xml:space="preserve">[例:基本的なビジネスマナーの習得]</w:t>
            </w:r>
          </w:p>
        </w:tc>
      </w:tr>
      <w:tr>
        <w:tc>
          <w:tcPr/>
          <w:p>
            <w:pPr>
              <w:pStyle w:val="Compact"/>
            </w:pPr>
            <w:r>
              <w:rPr>
                <w:rFonts w:hint="eastAsia"/>
              </w:rPr>
              <w:t xml:space="preserve">カリキュラム概要</w:t>
            </w:r>
          </w:p>
        </w:tc>
        <w:tc>
          <w:tcPr/>
          <w:p>
            <w:pPr>
              <w:pStyle w:val="Compact"/>
            </w:pPr>
            <w:r>
              <w:rPr>
                <w:rFonts w:hint="eastAsia"/>
              </w:rPr>
              <w:t xml:space="preserve">[プログラム構成・各セッションの内容]</w:t>
            </w:r>
          </w:p>
        </w:tc>
      </w:tr>
      <w:tr>
        <w:tc>
          <w:tcPr/>
          <w:p>
            <w:pPr>
              <w:pStyle w:val="Compact"/>
            </w:pPr>
            <w:r>
              <w:rPr>
                <w:rFonts w:hint="eastAsia"/>
              </w:rPr>
              <w:t xml:space="preserve">研修時間</w:t>
            </w:r>
          </w:p>
        </w:tc>
        <w:tc>
          <w:tcPr/>
          <w:p>
            <w:pPr>
              <w:pStyle w:val="Compact"/>
            </w:pPr>
            <w:r>
              <w:rPr>
                <w:rFonts w:hint="eastAsia"/>
              </w:rPr>
              <w:t xml:space="preserve">[例:9:00〜17:00(1時間休憩含む)・実質7時間]</w:t>
            </w:r>
          </w:p>
        </w:tc>
      </w:tr>
      <w:tr>
        <w:tc>
          <w:tcPr/>
          <w:p>
            <w:pPr>
              <w:pStyle w:val="Compact"/>
            </w:pPr>
            <w:r>
              <w:rPr>
                <w:rFonts w:hint="eastAsia"/>
              </w:rPr>
              <w:t xml:space="preserve">講義スタイル</w:t>
            </w:r>
          </w:p>
        </w:tc>
        <w:tc>
          <w:tcPr/>
          <w:p>
            <w:pPr>
              <w:pStyle w:val="Compact"/>
            </w:pPr>
            <w:r>
              <w:rPr>
                <w:rFonts w:hint="eastAsia"/>
              </w:rPr>
              <w:t xml:space="preserve">[講義/ワークショップ/グループディスカッション</w:t>
            </w:r>
            <w:r>
              <w:t xml:space="preserve"> </w:t>
            </w:r>
            <w:r>
              <w:rPr>
                <w:rFonts w:hint="eastAsia"/>
              </w:rPr>
              <w:t xml:space="preserve">等]</w:t>
            </w:r>
          </w:p>
        </w:tc>
      </w:tr>
      <w:tr>
        <w:tc>
          <w:tcPr/>
          <w:p>
            <w:pPr>
              <w:pStyle w:val="Compact"/>
            </w:pPr>
            <w:r>
              <w:rPr>
                <w:rFonts w:hint="eastAsia"/>
              </w:rPr>
              <w:t xml:space="preserve">受講者属性</w:t>
            </w:r>
          </w:p>
        </w:tc>
        <w:tc>
          <w:tcPr/>
          <w:p>
            <w:pPr>
              <w:pStyle w:val="Compact"/>
            </w:pPr>
            <w:r>
              <w:rPr>
                <w:rFonts w:hint="eastAsia"/>
              </w:rPr>
              <w:t xml:space="preserve">[例:新入社員、中堅社員、管理職等]</w:t>
            </w:r>
          </w:p>
        </w:tc>
      </w:tr>
    </w:tbl>
    <w:bookmarkEnd w:id="34"/>
    <w:bookmarkStart w:id="35" w:name="別紙2研修スケジュール"/>
    <w:p>
      <w:pPr>
        <w:pStyle w:val="Heading3"/>
      </w:pPr>
      <w:r>
        <w:rPr>
          <w:rFonts w:hint="eastAsia"/>
        </w:rPr>
        <w:t xml:space="preserve">別紙2:研修スケジュール</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rPr>
                <w:rFonts w:hint="eastAsia"/>
              </w:rPr>
              <w:t xml:space="preserve">回数</w:t>
            </w:r>
          </w:p>
        </w:tc>
        <w:tc>
          <w:tcPr/>
          <w:p>
            <w:pPr>
              <w:pStyle w:val="Compact"/>
            </w:pPr>
            <w:r>
              <w:rPr>
                <w:rFonts w:hint="eastAsia"/>
              </w:rPr>
              <w:t xml:space="preserve">実施日</w:t>
            </w:r>
          </w:p>
        </w:tc>
        <w:tc>
          <w:tcPr/>
          <w:p>
            <w:pPr>
              <w:pStyle w:val="Compact"/>
            </w:pPr>
            <w:r>
              <w:rPr>
                <w:rFonts w:hint="eastAsia"/>
              </w:rPr>
              <w:t xml:space="preserve">時間</w:t>
            </w:r>
          </w:p>
        </w:tc>
        <w:tc>
          <w:tcPr/>
          <w:p>
            <w:pPr>
              <w:pStyle w:val="Compact"/>
            </w:pPr>
            <w:r>
              <w:rPr>
                <w:rFonts w:hint="eastAsia"/>
              </w:rPr>
              <w:t xml:space="preserve">実施形態</w:t>
            </w:r>
          </w:p>
        </w:tc>
        <w:tc>
          <w:tcPr/>
          <w:p>
            <w:pPr>
              <w:pStyle w:val="Compact"/>
            </w:pPr>
            <w:r>
              <w:rPr>
                <w:rFonts w:hint="eastAsia"/>
              </w:rPr>
              <w:t xml:space="preserve">場所/ツール</w:t>
            </w:r>
          </w:p>
        </w:tc>
      </w:tr>
      <w:tr>
        <w:tc>
          <w:tcPr/>
          <w:p>
            <w:pPr>
              <w:pStyle w:val="Compact"/>
            </w:pPr>
            <w:r>
              <w:rPr>
                <w:rFonts w:hint="eastAsia"/>
              </w:rPr>
              <w:t xml:space="preserve">第1回</w:t>
            </w:r>
          </w:p>
        </w:tc>
        <w:tc>
          <w:tcPr/>
          <w:p>
            <w:pPr>
              <w:pStyle w:val="Compact"/>
            </w:pPr>
            <w:r>
              <w:t xml:space="preserve">YYYY/MM/DD</w:t>
            </w:r>
          </w:p>
        </w:tc>
        <w:tc>
          <w:tcPr/>
          <w:p>
            <w:pPr>
              <w:pStyle w:val="Compact"/>
            </w:pPr>
            <w:r>
              <w:t xml:space="preserve">13:00〜17:00</w:t>
            </w:r>
          </w:p>
        </w:tc>
        <w:tc>
          <w:tcPr/>
          <w:p>
            <w:pPr>
              <w:pStyle w:val="Compact"/>
            </w:pPr>
            <w:r>
              <w:rPr>
                <w:rFonts w:hint="eastAsia"/>
              </w:rPr>
              <w:t xml:space="preserve">対面</w:t>
            </w:r>
          </w:p>
        </w:tc>
        <w:tc>
          <w:tcPr/>
          <w:p>
            <w:pPr>
              <w:pStyle w:val="Compact"/>
            </w:pPr>
            <w:r>
              <w:rPr>
                <w:rFonts w:hint="eastAsia"/>
              </w:rPr>
              <w:t xml:space="preserve">甲本社○○会議室</w:t>
            </w:r>
          </w:p>
        </w:tc>
      </w:tr>
      <w:tr>
        <w:tc>
          <w:tcPr/>
          <w:p>
            <w:pPr>
              <w:pStyle w:val="Compact"/>
            </w:pPr>
            <w:r>
              <w:rPr>
                <w:rFonts w:hint="eastAsia"/>
              </w:rPr>
              <w:t xml:space="preserve">第2回</w:t>
            </w:r>
          </w:p>
        </w:tc>
        <w:tc>
          <w:tcPr/>
          <w:p>
            <w:pPr>
              <w:pStyle w:val="Compact"/>
            </w:pPr>
            <w:r>
              <w:t xml:space="preserve">YYYY/MM/DD</w:t>
            </w:r>
          </w:p>
        </w:tc>
        <w:tc>
          <w:tcPr/>
          <w:p>
            <w:pPr>
              <w:pStyle w:val="Compact"/>
            </w:pPr>
            <w:r>
              <w:t xml:space="preserve">13:00〜17:00</w:t>
            </w:r>
          </w:p>
        </w:tc>
        <w:tc>
          <w:tcPr/>
          <w:p>
            <w:pPr>
              <w:pStyle w:val="Compact"/>
            </w:pPr>
            <w:r>
              <w:t xml:space="preserve">オンライン</w:t>
            </w:r>
          </w:p>
        </w:tc>
        <w:tc>
          <w:tcPr/>
          <w:p>
            <w:pPr>
              <w:pStyle w:val="Compact"/>
            </w:pPr>
            <w:r>
              <w:t xml:space="preserve">Zoom</w:t>
            </w:r>
          </w:p>
        </w:tc>
      </w:tr>
      <w:tr>
        <w:tc>
          <w:tcPr/>
          <w:p>
            <w:pPr>
              <w:pStyle w:val="Compact"/>
            </w:pPr>
            <w:r>
              <w:rPr>
                <w:rFonts w:hint="eastAsia"/>
              </w:rPr>
              <w:t xml:space="preserve">第3回</w:t>
            </w:r>
          </w:p>
        </w:tc>
        <w:tc>
          <w:tcPr/>
          <w:p>
            <w:pPr>
              <w:pStyle w:val="Compact"/>
            </w:pPr>
            <w:r>
              <w:t xml:space="preserve">YYYY/MM/DD</w:t>
            </w:r>
          </w:p>
        </w:tc>
        <w:tc>
          <w:tcPr/>
          <w:p>
            <w:pPr>
              <w:pStyle w:val="Compact"/>
            </w:pPr>
            <w:r>
              <w:t xml:space="preserve">13:00〜17:00</w:t>
            </w:r>
          </w:p>
        </w:tc>
        <w:tc>
          <w:tcPr/>
          <w:p>
            <w:pPr>
              <w:pStyle w:val="Compact"/>
            </w:pPr>
            <w:r>
              <w:rPr>
                <w:rFonts w:hint="eastAsia"/>
              </w:rPr>
              <w:t xml:space="preserve">対面</w:t>
            </w:r>
          </w:p>
        </w:tc>
        <w:tc>
          <w:tcPr/>
          <w:p>
            <w:pPr>
              <w:pStyle w:val="Compact"/>
            </w:pPr>
            <w:r>
              <w:rPr>
                <w:rFonts w:hint="eastAsia"/>
              </w:rPr>
              <w:t xml:space="preserve">甲本社○○会議室</w:t>
            </w:r>
          </w:p>
        </w:tc>
      </w:tr>
    </w:tbl>
    <w:bookmarkEnd w:id="35"/>
    <w:bookmarkStart w:id="36" w:name="別紙3教材一覧"/>
    <w:p>
      <w:pPr>
        <w:pStyle w:val="Heading3"/>
      </w:pPr>
      <w:r>
        <w:rPr>
          <w:rFonts w:hint="eastAsia"/>
        </w:rPr>
        <w:t xml:space="preserve">別紙3:教材一覧</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No.</w:t>
            </w:r>
          </w:p>
        </w:tc>
        <w:tc>
          <w:tcPr/>
          <w:p>
            <w:pPr>
              <w:pStyle w:val="Compact"/>
            </w:pPr>
            <w:r>
              <w:rPr>
                <w:rFonts w:hint="eastAsia"/>
              </w:rPr>
              <w:t xml:space="preserve">教材名</w:t>
            </w:r>
          </w:p>
        </w:tc>
        <w:tc>
          <w:tcPr/>
          <w:p>
            <w:pPr>
              <w:pStyle w:val="Compact"/>
            </w:pPr>
            <w:r>
              <w:rPr>
                <w:rFonts w:hint="eastAsia"/>
              </w:rPr>
              <w:t xml:space="preserve">形式</w:t>
            </w:r>
          </w:p>
        </w:tc>
        <w:tc>
          <w:tcPr/>
          <w:p>
            <w:pPr>
              <w:pStyle w:val="Compact"/>
            </w:pPr>
            <w:r>
              <w:rPr>
                <w:rFonts w:hint="eastAsia"/>
              </w:rPr>
              <w:t xml:space="preserve">作成主体</w:t>
            </w:r>
          </w:p>
        </w:tc>
        <w:tc>
          <w:tcPr/>
          <w:p>
            <w:pPr>
              <w:pStyle w:val="Compact"/>
            </w:pPr>
            <w:r>
              <w:rPr>
                <w:rFonts w:hint="eastAsia"/>
              </w:rPr>
              <w:t xml:space="preserve">備考</w:t>
            </w:r>
          </w:p>
        </w:tc>
      </w:tr>
      <w:tr>
        <w:tc>
          <w:tcPr/>
          <w:p>
            <w:pPr>
              <w:pStyle w:val="Compact"/>
            </w:pPr>
            <w:r>
              <w:t xml:space="preserve">1</w:t>
            </w:r>
          </w:p>
        </w:tc>
        <w:tc>
          <w:tcPr/>
          <w:p>
            <w:pPr>
              <w:pStyle w:val="Compact"/>
            </w:pPr>
            <w:r>
              <w:rPr>
                <w:rFonts w:hint="eastAsia"/>
              </w:rPr>
              <w:t xml:space="preserve">講義スライド</w:t>
            </w:r>
          </w:p>
        </w:tc>
        <w:tc>
          <w:tcPr/>
          <w:p>
            <w:pPr>
              <w:pStyle w:val="Compact"/>
            </w:pPr>
            <w:r>
              <w:t xml:space="preserve">PDF</w:t>
            </w:r>
          </w:p>
        </w:tc>
        <w:tc>
          <w:tcPr/>
          <w:p>
            <w:pPr>
              <w:pStyle w:val="Compact"/>
            </w:pPr>
            <w:r>
              <w:rPr>
                <w:rFonts w:hint="eastAsia"/>
              </w:rPr>
              <w:t xml:space="preserve">乙</w:t>
            </w:r>
          </w:p>
        </w:tc>
        <w:tc>
          <w:tcPr/>
          <w:p>
            <w:pPr>
              <w:pStyle w:val="Compact"/>
            </w:pPr>
            <w:r>
              <w:rPr>
                <w:rFonts w:hint="eastAsia"/>
              </w:rPr>
              <w:t xml:space="preserve">受講者数分の電子配布</w:t>
            </w:r>
          </w:p>
        </w:tc>
      </w:tr>
      <w:tr>
        <w:tc>
          <w:tcPr/>
          <w:p>
            <w:pPr>
              <w:pStyle w:val="Compact"/>
            </w:pPr>
            <w:r>
              <w:t xml:space="preserve">2</w:t>
            </w:r>
          </w:p>
        </w:tc>
        <w:tc>
          <w:tcPr/>
          <w:p>
            <w:pPr>
              <w:pStyle w:val="Compact"/>
            </w:pPr>
            <w:r>
              <w:rPr>
                <w:rFonts w:hint="eastAsia"/>
              </w:rPr>
              <w:t xml:space="preserve">テキスト(資料集)</w:t>
            </w:r>
          </w:p>
        </w:tc>
        <w:tc>
          <w:tcPr/>
          <w:p>
            <w:pPr>
              <w:pStyle w:val="Compact"/>
            </w:pPr>
            <w:r>
              <w:rPr>
                <w:rFonts w:hint="eastAsia"/>
              </w:rPr>
              <w:t xml:space="preserve">紙(印刷)</w:t>
            </w:r>
          </w:p>
        </w:tc>
        <w:tc>
          <w:tcPr/>
          <w:p>
            <w:pPr>
              <w:pStyle w:val="Compact"/>
            </w:pPr>
            <w:r>
              <w:rPr>
                <w:rFonts w:hint="eastAsia"/>
              </w:rPr>
              <w:t xml:space="preserve">乙</w:t>
            </w:r>
          </w:p>
        </w:tc>
        <w:tc>
          <w:tcPr/>
          <w:p>
            <w:pPr>
              <w:pStyle w:val="Compact"/>
            </w:pPr>
            <w:r>
              <w:rPr>
                <w:rFonts w:hint="eastAsia"/>
              </w:rPr>
              <w:t xml:space="preserve">受講者数分の印刷配布</w:t>
            </w:r>
          </w:p>
        </w:tc>
      </w:tr>
      <w:tr>
        <w:tc>
          <w:tcPr/>
          <w:p>
            <w:pPr>
              <w:pStyle w:val="Compact"/>
            </w:pPr>
            <w:r>
              <w:t xml:space="preserve">3</w:t>
            </w:r>
          </w:p>
        </w:tc>
        <w:tc>
          <w:tcPr/>
          <w:p>
            <w:pPr>
              <w:pStyle w:val="Compact"/>
            </w:pPr>
            <w:r>
              <w:t xml:space="preserve">ワークシート</w:t>
            </w:r>
          </w:p>
        </w:tc>
        <w:tc>
          <w:tcPr/>
          <w:p>
            <w:pPr>
              <w:pStyle w:val="Compact"/>
            </w:pPr>
            <w:r>
              <w:rPr>
                <w:rFonts w:hint="eastAsia"/>
              </w:rPr>
              <w:t xml:space="preserve">紙(印刷)</w:t>
            </w:r>
          </w:p>
        </w:tc>
        <w:tc>
          <w:tcPr/>
          <w:p>
            <w:pPr>
              <w:pStyle w:val="Compact"/>
            </w:pPr>
            <w:r>
              <w:rPr>
                <w:rFonts w:hint="eastAsia"/>
              </w:rPr>
              <w:t xml:space="preserve">乙</w:t>
            </w:r>
          </w:p>
        </w:tc>
        <w:tc>
          <w:tcPr/>
          <w:p>
            <w:pPr>
              <w:pStyle w:val="Compact"/>
            </w:pPr>
            <w:r>
              <w:rPr>
                <w:rFonts w:hint="eastAsia"/>
              </w:rPr>
              <w:t xml:space="preserve">受講者数分の印刷配布</w:t>
            </w:r>
          </w:p>
        </w:tc>
      </w:tr>
      <w:tr>
        <w:tc>
          <w:tcPr/>
          <w:p>
            <w:pPr>
              <w:pStyle w:val="Compact"/>
            </w:pPr>
            <w:r>
              <w:t xml:space="preserve">4</w:t>
            </w:r>
          </w:p>
        </w:tc>
        <w:tc>
          <w:tcPr/>
          <w:p>
            <w:pPr>
              <w:pStyle w:val="Compact"/>
            </w:pPr>
            <w:r>
              <w:rPr>
                <w:rFonts w:hint="eastAsia"/>
              </w:rPr>
              <w:t xml:space="preserve">課題提出フォーマット</w:t>
            </w:r>
          </w:p>
        </w:tc>
        <w:tc>
          <w:tcPr/>
          <w:p>
            <w:pPr>
              <w:pStyle w:val="Compact"/>
            </w:pPr>
            <w:r>
              <w:t xml:space="preserve">Word</w:t>
            </w:r>
          </w:p>
        </w:tc>
        <w:tc>
          <w:tcPr/>
          <w:p>
            <w:pPr>
              <w:pStyle w:val="Compact"/>
            </w:pPr>
            <w:r>
              <w:rPr>
                <w:rFonts w:hint="eastAsia"/>
              </w:rPr>
              <w:t xml:space="preserve">乙</w:t>
            </w:r>
          </w:p>
        </w:tc>
        <w:tc>
          <w:tcPr/>
          <w:p>
            <w:pPr>
              <w:pStyle w:val="Compact"/>
            </w:pPr>
            <w:r>
              <w:rPr>
                <w:rFonts w:hint="eastAsia"/>
              </w:rPr>
              <w:t xml:space="preserve">受講者へメール配布</w:t>
            </w:r>
          </w:p>
        </w:tc>
      </w:tr>
    </w:tbl>
    <w:bookmarkEnd w:id="36"/>
    <w:bookmarkStart w:id="37" w:name="別紙4競合他社リスト競業避止条項を利用する場合"/>
    <w:p>
      <w:pPr>
        <w:pStyle w:val="Heading3"/>
      </w:pPr>
      <w:r>
        <w:rPr>
          <w:rFonts w:hint="eastAsia"/>
        </w:rPr>
        <w:t xml:space="preserve">別紙4:競合他社リスト(競業避止条項を利用する場合)</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No.</w:t>
            </w:r>
          </w:p>
        </w:tc>
        <w:tc>
          <w:tcPr/>
          <w:p>
            <w:pPr>
              <w:pStyle w:val="Compact"/>
            </w:pPr>
            <w:r>
              <w:rPr>
                <w:rFonts w:hint="eastAsia"/>
              </w:rPr>
              <w:t xml:space="preserve">競合他社名</w:t>
            </w:r>
          </w:p>
        </w:tc>
        <w:tc>
          <w:tcPr/>
          <w:p>
            <w:pPr>
              <w:pStyle w:val="Compact"/>
            </w:pPr>
            <w:r>
              <w:rPr>
                <w:rFonts w:hint="eastAsia"/>
              </w:rPr>
              <w:t xml:space="preserve">業種</w:t>
            </w:r>
          </w:p>
        </w:tc>
      </w:tr>
      <w:tr>
        <w:tc>
          <w:tcPr/>
          <w:p>
            <w:pPr>
              <w:pStyle w:val="Compact"/>
            </w:pPr>
            <w:r>
              <w:t xml:space="preserve">1</w:t>
            </w:r>
          </w:p>
        </w:tc>
        <w:tc>
          <w:tcPr/>
          <w:p>
            <w:pPr>
              <w:pStyle w:val="Compact"/>
            </w:pPr>
            <w:r>
              <w:rPr>
                <w:rFonts w:hint="eastAsia"/>
              </w:rPr>
              <w:t xml:space="preserve">[競合企業名]</w:t>
            </w:r>
          </w:p>
        </w:tc>
        <w:tc>
          <w:tcPr/>
          <w:p>
            <w:pPr>
              <w:pStyle w:val="Compact"/>
            </w:pPr>
            <w:r>
              <w:rPr>
                <w:rFonts w:hint="eastAsia"/>
              </w:rPr>
              <w:t xml:space="preserve">[業種]</w:t>
            </w:r>
          </w:p>
        </w:tc>
      </w:tr>
      <w:tr>
        <w:tc>
          <w:tcPr/>
          <w:p>
            <w:pPr>
              <w:pStyle w:val="Compact"/>
            </w:pPr>
            <w:r>
              <w:t xml:space="preserve">2</w:t>
            </w:r>
          </w:p>
        </w:tc>
        <w:tc>
          <w:tcPr/>
          <w:p>
            <w:pPr>
              <w:pStyle w:val="Compact"/>
            </w:pPr>
            <w:r>
              <w:rPr>
                <w:rFonts w:hint="eastAsia"/>
              </w:rPr>
              <w:t xml:space="preserve">[競合企業名]</w:t>
            </w:r>
          </w:p>
        </w:tc>
        <w:tc>
          <w:tcPr/>
          <w:p>
            <w:pPr>
              <w:pStyle w:val="Compact"/>
            </w:pPr>
            <w:r>
              <w:rPr>
                <w:rFonts w:hint="eastAsia"/>
              </w:rPr>
              <w:t xml:space="preserve">[業種]</w:t>
            </w:r>
          </w:p>
        </w:tc>
      </w:tr>
    </w:tbl>
    <w:p>
      <w:pPr>
        <w:pStyle w:val="BodyText"/>
      </w:pPr>
      <w:r>
        <w:rPr>
          <w:rFonts w:hint="eastAsia"/>
        </w:rPr>
        <w:t xml:space="preserve">(本リストは合理的な範囲に限定。過度な制限は無効リスクあり。)</w:t>
      </w:r>
    </w:p>
    <w:p>
      <w:r>
        <w:pict>
          <v:rect style="width:0;height:1.5pt" o:hralign="center" o:hrstd="t" o:hr="t"/>
        </w:pict>
      </w:r>
    </w:p>
    <w:bookmarkEnd w:id="37"/>
    <w:bookmarkEnd w:id="38"/>
    <w:bookmarkStart w:id="42" w:name="印紙税について"/>
    <w:p>
      <w:pPr>
        <w:pStyle w:val="Heading2"/>
      </w:pPr>
      <w:r>
        <w:rPr>
          <w:rFonts w:hint="eastAsia"/>
        </w:rPr>
        <w:t xml:space="preserve">印紙税について</w:t>
      </w:r>
    </w:p>
    <w:p>
      <w:pPr>
        <w:pStyle w:val="FirstParagraph"/>
      </w:pPr>
      <w:r>
        <w:rPr>
          <w:rFonts w:hint="eastAsia"/>
        </w:rPr>
        <w:t xml:space="preserve">研修講師の業務委託契約書は、</w:t>
      </w:r>
      <w:r>
        <w:rPr>
          <w:rFonts w:hint="eastAsia"/>
          <w:b/>
          <w:bCs/>
        </w:rPr>
        <w:t xml:space="preserve">請負契約</w:t>
      </w:r>
      <w:r>
        <w:rPr>
          <w:rFonts w:hint="eastAsia"/>
        </w:rPr>
        <w:t xml:space="preserve">として印紙税の課税対象となります。</w:t>
      </w:r>
    </w:p>
    <w:bookmarkStart w:id="39" w:name="印紙税の判定"/>
    <w:p>
      <w:pPr>
        <w:pStyle w:val="Heading3"/>
      </w:pPr>
      <w:r>
        <w:rPr>
          <w:rFonts w:hint="eastAsia"/>
        </w:rPr>
        <w:t xml:space="preserve">印紙税の判定</w:t>
      </w:r>
    </w:p>
    <w:tbl>
      <w:tblPr>
        <w:tblStyle w:val="Table"/>
        <w:tblW w:type="pct" w:w="5000"/>
        <w:tblLayout w:type="fixed"/>
        <w:tblLook w:firstRow="1" w:lastRow="0" w:firstColumn="0" w:lastColumn="0" w:noHBand="0" w:noVBand="0" w:val="0020"/>
      </w:tblPr>
      <w:tblGrid>
        <w:gridCol w:w="2640"/>
        <w:gridCol w:w="3520"/>
        <w:gridCol w:w="1760"/>
      </w:tblGrid>
      <w:tr>
        <w:trPr>
          <w:tblHeader w:val="on"/>
        </w:trPr>
        <w:tc>
          <w:tcPr/>
          <w:p>
            <w:pPr>
              <w:pStyle w:val="Compact"/>
            </w:pPr>
            <w:r>
              <w:rPr>
                <w:rFonts w:hint="eastAsia"/>
              </w:rPr>
              <w:t xml:space="preserve">取引の性質</w:t>
            </w:r>
          </w:p>
        </w:tc>
        <w:tc>
          <w:tcPr/>
          <w:p>
            <w:pPr>
              <w:pStyle w:val="Compact"/>
            </w:pPr>
            <w:r>
              <w:rPr>
                <w:rFonts w:hint="eastAsia"/>
              </w:rPr>
              <w:t xml:space="preserve">印紙税法上の区分</w:t>
            </w:r>
          </w:p>
        </w:tc>
        <w:tc>
          <w:tcPr/>
          <w:p>
            <w:pPr>
              <w:pStyle w:val="Compact"/>
            </w:pPr>
            <w:r>
              <w:rPr>
                <w:rFonts w:hint="eastAsia"/>
              </w:rPr>
              <w:t xml:space="preserve">印紙税</w:t>
            </w:r>
          </w:p>
        </w:tc>
      </w:tr>
      <w:tr>
        <w:tc>
          <w:tcPr/>
          <w:p>
            <w:pPr>
              <w:pStyle w:val="Compact"/>
            </w:pPr>
            <w:r>
              <w:rPr>
                <w:rFonts w:hint="eastAsia"/>
                <w:b/>
                <w:bCs/>
              </w:rPr>
              <w:t xml:space="preserve">研修講師の単発契約</w:t>
            </w:r>
          </w:p>
        </w:tc>
        <w:tc>
          <w:tcPr/>
          <w:p>
            <w:pPr>
              <w:pStyle w:val="Compact"/>
            </w:pPr>
            <w:r>
              <w:rPr>
                <w:rFonts w:hint="eastAsia"/>
              </w:rPr>
              <w:t xml:space="preserve">第2号文書(請負に関する契約書)</w:t>
            </w:r>
          </w:p>
        </w:tc>
        <w:tc>
          <w:tcPr/>
          <w:p>
            <w:pPr>
              <w:pStyle w:val="Compact"/>
            </w:pPr>
            <w:r>
              <w:rPr>
                <w:rFonts w:hint="eastAsia"/>
              </w:rPr>
              <w:t xml:space="preserve">契約金額に応じて200円〜</w:t>
            </w:r>
          </w:p>
        </w:tc>
      </w:tr>
      <w:tr>
        <w:tc>
          <w:tcPr/>
          <w:p>
            <w:pPr>
              <w:pStyle w:val="Compact"/>
            </w:pPr>
            <w:r>
              <w:rPr>
                <w:rFonts w:hint="eastAsia"/>
                <w:b/>
                <w:bCs/>
              </w:rPr>
              <w:t xml:space="preserve">継続的取引の基本契約</w:t>
            </w:r>
          </w:p>
        </w:tc>
        <w:tc>
          <w:tcPr/>
          <w:p>
            <w:pPr>
              <w:pStyle w:val="Compact"/>
            </w:pPr>
            <w:r>
              <w:rPr>
                <w:rFonts w:hint="eastAsia"/>
              </w:rPr>
              <w:t xml:space="preserve">第7号文書</w:t>
            </w:r>
          </w:p>
        </w:tc>
        <w:tc>
          <w:tcPr/>
          <w:p>
            <w:pPr>
              <w:pStyle w:val="Compact"/>
            </w:pPr>
            <w:r>
              <w:rPr>
                <w:rFonts w:hint="eastAsia"/>
              </w:rPr>
              <w:t xml:space="preserve">4,000円</w:t>
            </w:r>
          </w:p>
        </w:tc>
      </w:tr>
    </w:tbl>
    <w:bookmarkEnd w:id="39"/>
    <w:bookmarkStart w:id="40" w:name="第2号文書の印紙税額参考"/>
    <w:p>
      <w:pPr>
        <w:pStyle w:val="Heading3"/>
      </w:pPr>
      <w:r>
        <w:rPr>
          <w:rFonts w:hint="eastAsia"/>
        </w:rPr>
        <w:t xml:space="preserve">第2号文書の印紙税額(参考)</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契約金額</w:t>
            </w:r>
          </w:p>
        </w:tc>
        <w:tc>
          <w:tcPr/>
          <w:p>
            <w:pPr>
              <w:pStyle w:val="Compact"/>
            </w:pPr>
            <w:r>
              <w:rPr>
                <w:rFonts w:hint="eastAsia"/>
              </w:rPr>
              <w:t xml:space="preserve">印紙税</w:t>
            </w:r>
          </w:p>
        </w:tc>
      </w:tr>
      <w:tr>
        <w:tc>
          <w:tcPr/>
          <w:p>
            <w:pPr>
              <w:pStyle w:val="Compact"/>
            </w:pPr>
            <w:r>
              <w:rPr>
                <w:rFonts w:hint="eastAsia"/>
              </w:rPr>
              <w:t xml:space="preserve">1万円未満</w:t>
            </w:r>
          </w:p>
        </w:tc>
        <w:tc>
          <w:tcPr/>
          <w:p>
            <w:pPr>
              <w:pStyle w:val="Compact"/>
            </w:pPr>
            <w:r>
              <w:rPr>
                <w:rFonts w:hint="eastAsia"/>
              </w:rPr>
              <w:t xml:space="preserve">非課税</w:t>
            </w:r>
          </w:p>
        </w:tc>
      </w:tr>
      <w:tr>
        <w:tc>
          <w:tcPr/>
          <w:p>
            <w:pPr>
              <w:pStyle w:val="Compact"/>
            </w:pPr>
            <w:r>
              <w:rPr>
                <w:rFonts w:hint="eastAsia"/>
              </w:rPr>
              <w:t xml:space="preserve">100万円以下</w:t>
            </w:r>
          </w:p>
        </w:tc>
        <w:tc>
          <w:tcPr/>
          <w:p>
            <w:pPr>
              <w:pStyle w:val="Compact"/>
            </w:pPr>
            <w:r>
              <w:rPr>
                <w:rFonts w:hint="eastAsia"/>
              </w:rPr>
              <w:t xml:space="preserve">200円</w:t>
            </w:r>
          </w:p>
        </w:tc>
      </w:tr>
      <w:tr>
        <w:tc>
          <w:tcPr/>
          <w:p>
            <w:pPr>
              <w:pStyle w:val="Compact"/>
            </w:pPr>
            <w:r>
              <w:rPr>
                <w:rFonts w:hint="eastAsia"/>
              </w:rPr>
              <w:t xml:space="preserve">200万円以下</w:t>
            </w:r>
          </w:p>
        </w:tc>
        <w:tc>
          <w:tcPr/>
          <w:p>
            <w:pPr>
              <w:pStyle w:val="Compact"/>
            </w:pPr>
            <w:r>
              <w:rPr>
                <w:rFonts w:hint="eastAsia"/>
              </w:rPr>
              <w:t xml:space="preserve">400円</w:t>
            </w:r>
          </w:p>
        </w:tc>
      </w:tr>
      <w:tr>
        <w:tc>
          <w:tcPr/>
          <w:p>
            <w:pPr>
              <w:pStyle w:val="Compact"/>
            </w:pPr>
            <w:r>
              <w:rPr>
                <w:rFonts w:hint="eastAsia"/>
              </w:rPr>
              <w:t xml:space="preserve">300万円以下</w:t>
            </w:r>
          </w:p>
        </w:tc>
        <w:tc>
          <w:tcPr/>
          <w:p>
            <w:pPr>
              <w:pStyle w:val="Compact"/>
            </w:pPr>
            <w:r>
              <w:rPr>
                <w:rFonts w:hint="eastAsia"/>
              </w:rPr>
              <w:t xml:space="preserve">1,000円</w:t>
            </w:r>
          </w:p>
        </w:tc>
      </w:tr>
      <w:tr>
        <w:tc>
          <w:tcPr/>
          <w:p>
            <w:pPr>
              <w:pStyle w:val="Compact"/>
            </w:pPr>
            <w:r>
              <w:rPr>
                <w:rFonts w:hint="eastAsia"/>
              </w:rPr>
              <w:t xml:space="preserve">500万円以下</w:t>
            </w:r>
          </w:p>
        </w:tc>
        <w:tc>
          <w:tcPr/>
          <w:p>
            <w:pPr>
              <w:pStyle w:val="Compact"/>
            </w:pPr>
            <w:r>
              <w:rPr>
                <w:rFonts w:hint="eastAsia"/>
              </w:rPr>
              <w:t xml:space="preserve">2,000円</w:t>
            </w:r>
          </w:p>
        </w:tc>
      </w:tr>
      <w:tr>
        <w:tc>
          <w:tcPr/>
          <w:p>
            <w:pPr>
              <w:pStyle w:val="Compact"/>
            </w:pPr>
            <w:r>
              <w:rPr>
                <w:rFonts w:hint="eastAsia"/>
              </w:rPr>
              <w:t xml:space="preserve">1,000万円以下</w:t>
            </w:r>
          </w:p>
        </w:tc>
        <w:tc>
          <w:tcPr/>
          <w:p>
            <w:pPr>
              <w:pStyle w:val="Compact"/>
            </w:pPr>
            <w:r>
              <w:rPr>
                <w:rFonts w:hint="eastAsia"/>
              </w:rPr>
              <w:t xml:space="preserve">10,000円</w:t>
            </w:r>
          </w:p>
        </w:tc>
      </w:tr>
    </w:tbl>
    <w:bookmarkEnd w:id="40"/>
    <w:bookmarkStart w:id="41" w:name="電子契約による締結なら印紙税ゼロ"/>
    <w:p>
      <w:pPr>
        <w:pStyle w:val="Heading3"/>
      </w:pPr>
      <w:r>
        <w:rPr>
          <w:rFonts w:hint="eastAsia"/>
        </w:rPr>
        <w:t xml:space="preserve">電子契約による締結なら印紙税ゼロ</w:t>
      </w:r>
    </w:p>
    <w:p>
      <w:pPr>
        <w:pStyle w:val="FirstParagraph"/>
      </w:pPr>
      <w:r>
        <w:rPr>
          <w:rFonts w:hint="eastAsia"/>
          <w:b/>
          <w:bCs/>
        </w:rPr>
        <w:t xml:space="preserve">電子契約サービスを利用して締結する場合、印紙税は発生しません</w:t>
      </w:r>
      <w:r>
        <w:rPr>
          <w:rFonts w:hint="eastAsia"/>
        </w:rPr>
        <w:t xml:space="preserve">。研修事業者は複数の講師と契約を締結することが多く、累積節税効果が大きくなります。</w:t>
      </w:r>
    </w:p>
    <w:p>
      <w:pPr>
        <w:pStyle w:val="BodyText"/>
      </w:pPr>
      <w:r>
        <w:rPr>
          <w:rFonts w:hint="eastAsia"/>
        </w:rPr>
        <w:t xml:space="preserve">(具体的な税務判断は税理士にご相談ください。)</w:t>
      </w:r>
    </w:p>
    <w:p>
      <w:r>
        <w:pict>
          <v:rect style="width:0;height:1.5pt" o:hralign="center" o:hrstd="t" o:hr="t"/>
        </w:pict>
      </w:r>
    </w:p>
    <w:bookmarkEnd w:id="41"/>
    <w:bookmarkEnd w:id="42"/>
    <w:bookmarkStart w:id="43" w:name="電子契約による締結のすすめ"/>
    <w:p>
      <w:pPr>
        <w:pStyle w:val="Heading2"/>
      </w:pPr>
      <w:r>
        <w:rPr>
          <w:rFonts w:hint="eastAsia"/>
        </w:rPr>
        <w:t xml:space="preserve">電子契約による締結のすすめ</w:t>
      </w:r>
    </w:p>
    <w:p>
      <w:pPr>
        <w:pStyle w:val="FirstParagraph"/>
      </w:pPr>
      <w:r>
        <w:rPr>
          <w:rFonts w:hint="eastAsia"/>
        </w:rPr>
        <w:t xml:space="preserve">本契約は、電子契約サービスでの締結が可能です。研修講師契約特有のメリット:</w:t>
      </w:r>
    </w:p>
    <w:p>
      <w:pPr>
        <w:pStyle w:val="Compact"/>
        <w:numPr>
          <w:ilvl w:val="0"/>
          <w:numId w:val="1033"/>
        </w:numPr>
      </w:pPr>
      <w:r>
        <w:rPr>
          <w:rFonts w:hint="eastAsia"/>
          <w:b/>
          <w:bCs/>
        </w:rPr>
        <w:t xml:space="preserve">印紙税ゼロ</w:t>
      </w:r>
      <w:r>
        <w:rPr>
          <w:rFonts w:hint="eastAsia"/>
        </w:rPr>
        <w:t xml:space="preserve">(複数講師契約での累積節税効果大)</w:t>
      </w:r>
    </w:p>
    <w:p>
      <w:pPr>
        <w:pStyle w:val="Compact"/>
        <w:numPr>
          <w:ilvl w:val="0"/>
          <w:numId w:val="1033"/>
        </w:numPr>
      </w:pPr>
      <w:r>
        <w:rPr>
          <w:rFonts w:hint="eastAsia"/>
          <w:b/>
          <w:bCs/>
        </w:rPr>
        <w:t xml:space="preserve">印刷・郵送・押印の手間が不要</w:t>
      </w:r>
    </w:p>
    <w:p>
      <w:pPr>
        <w:pStyle w:val="Compact"/>
        <w:numPr>
          <w:ilvl w:val="0"/>
          <w:numId w:val="1033"/>
        </w:numPr>
      </w:pPr>
      <w:r>
        <w:rPr>
          <w:rFonts w:hint="eastAsia"/>
          <w:b/>
          <w:bCs/>
        </w:rPr>
        <w:t xml:space="preserve">改ざん検知</w:t>
      </w:r>
      <w:r>
        <w:rPr>
          <w:rFonts w:hint="eastAsia"/>
        </w:rPr>
        <w:t xml:space="preserve">(タイムスタンプ・電子署名)</w:t>
      </w:r>
    </w:p>
    <w:p>
      <w:pPr>
        <w:pStyle w:val="Compact"/>
        <w:numPr>
          <w:ilvl w:val="0"/>
          <w:numId w:val="1033"/>
        </w:numPr>
      </w:pPr>
      <w:r>
        <w:rPr>
          <w:rFonts w:hint="eastAsia"/>
          <w:b/>
          <w:bCs/>
        </w:rPr>
        <w:t xml:space="preserve">電子帳簿保存法に自動対応</w:t>
      </w:r>
      <w:r>
        <w:rPr>
          <w:rFonts w:hint="eastAsia"/>
        </w:rPr>
        <w:t xml:space="preserve">(2024年1月完全義務化)</w:t>
      </w:r>
    </w:p>
    <w:p>
      <w:pPr>
        <w:pStyle w:val="Compact"/>
        <w:numPr>
          <w:ilvl w:val="0"/>
          <w:numId w:val="1033"/>
        </w:numPr>
      </w:pPr>
      <w:r>
        <w:rPr>
          <w:rFonts w:hint="eastAsia"/>
          <w:b/>
          <w:bCs/>
        </w:rPr>
        <w:t xml:space="preserve">スマホからも署名可能</w:t>
      </w:r>
      <w:r>
        <w:rPr>
          <w:rFonts w:hint="eastAsia"/>
        </w:rPr>
        <w:t xml:space="preserve">(出張先・自宅から対応)</w:t>
      </w:r>
    </w:p>
    <w:p>
      <w:pPr>
        <w:pStyle w:val="Compact"/>
        <w:numPr>
          <w:ilvl w:val="0"/>
          <w:numId w:val="1033"/>
        </w:numPr>
      </w:pPr>
      <w:r>
        <w:rPr>
          <w:rFonts w:hint="eastAsia"/>
          <w:b/>
          <w:bCs/>
        </w:rPr>
        <w:t xml:space="preserve">講師のアカウント登録不要</w:t>
      </w:r>
      <w:r>
        <w:rPr>
          <w:rFonts w:hint="eastAsia"/>
        </w:rPr>
        <w:t xml:space="preserve">(数クリックで署名)</w:t>
      </w:r>
    </w:p>
    <w:p>
      <w:pPr>
        <w:pStyle w:val="Compact"/>
        <w:numPr>
          <w:ilvl w:val="0"/>
          <w:numId w:val="1033"/>
        </w:numPr>
      </w:pPr>
      <w:r>
        <w:rPr>
          <w:rFonts w:hint="eastAsia"/>
          <w:b/>
          <w:bCs/>
        </w:rPr>
        <w:t xml:space="preserve">クラウドで一元管理</w:t>
      </w:r>
      <w:r>
        <w:rPr>
          <w:rFonts w:hint="eastAsia"/>
        </w:rPr>
        <w:t xml:space="preserve">(講師別・研修案件別の検索性)</w:t>
      </w:r>
    </w:p>
    <w:p>
      <w:pPr>
        <w:pStyle w:val="Compact"/>
        <w:numPr>
          <w:ilvl w:val="0"/>
          <w:numId w:val="1033"/>
        </w:numPr>
      </w:pPr>
      <w:r>
        <w:rPr>
          <w:rFonts w:hint="eastAsia"/>
          <w:b/>
          <w:bCs/>
        </w:rPr>
        <w:t xml:space="preserve">フリーランス新法対応</w:t>
      </w:r>
      <w:r>
        <w:rPr>
          <w:rFonts w:hint="eastAsia"/>
        </w:rPr>
        <w:t xml:space="preserve">(取引条件明示の証拠化)</w:t>
      </w:r>
    </w:p>
    <w:p>
      <w:pPr>
        <w:pStyle w:val="Compact"/>
        <w:numPr>
          <w:ilvl w:val="0"/>
          <w:numId w:val="1033"/>
        </w:numPr>
      </w:pPr>
      <w:r>
        <w:rPr>
          <w:rFonts w:hint="eastAsia"/>
          <w:b/>
          <w:bCs/>
        </w:rPr>
        <w:t xml:space="preserve">オンライン研修・遠方講師との契約に最適</w:t>
      </w:r>
    </w:p>
    <w:p>
      <w:r>
        <w:pict>
          <v:rect style="width:0;height:1.5pt" o:hralign="center" o:hrstd="t" o:hr="t"/>
        </w:pict>
      </w:r>
    </w:p>
    <w:bookmarkEnd w:id="43"/>
    <w:bookmarkStart w:id="55"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※本テンプレートは弁護士監修ですが、研修内容・実施形態(単発/継続/オンライン)・受講者規模に応じた修正が必要です。重要案件は必ず弁護士のレビューを受けてください。</w:t>
      </w:r>
    </w:p>
    <w:bookmarkStart w:id="44" w:name="フリーランス新法対応2024年11月施行"/>
    <w:p>
      <w:pPr>
        <w:pStyle w:val="Heading3"/>
      </w:pPr>
      <w:r>
        <w:rPr>
          <w:rFonts w:hint="eastAsia"/>
        </w:rPr>
        <w:t xml:space="preserve">フリーランス新法対応(2024年11月施行)</w:t>
      </w:r>
    </w:p>
    <w:p>
      <w:pPr>
        <w:pStyle w:val="Compact"/>
        <w:numPr>
          <w:ilvl w:val="0"/>
          <w:numId w:val="1034"/>
        </w:numPr>
      </w:pPr>
      <w:r>
        <w:rPr>
          <w:rFonts w:hint="eastAsia"/>
        </w:rPr>
        <w:t xml:space="preserve">受託者(講師)が個人事業主の場合、</w:t>
      </w:r>
      <w:r>
        <w:rPr>
          <w:rFonts w:hint="eastAsia"/>
          <w:b/>
          <w:bCs/>
        </w:rPr>
        <w:t xml:space="preserve">フリーランス新法</w:t>
      </w:r>
      <w:r>
        <w:rPr>
          <w:rFonts w:hint="eastAsia"/>
        </w:rPr>
        <w:t xml:space="preserve">(特定受託事業者保護)が適用されます。</w:t>
      </w:r>
    </w:p>
    <w:p>
      <w:pPr>
        <w:pStyle w:val="Compact"/>
        <w:numPr>
          <w:ilvl w:val="0"/>
          <w:numId w:val="1034"/>
        </w:numPr>
      </w:pPr>
      <w:r>
        <w:rPr>
          <w:rFonts w:hint="eastAsia"/>
        </w:rPr>
        <w:t xml:space="preserve">取引条件の書面明示、検収完了後60日以内の支払いが必須。</w:t>
      </w:r>
    </w:p>
    <w:p>
      <w:pPr>
        <w:pStyle w:val="Compact"/>
        <w:numPr>
          <w:ilvl w:val="0"/>
          <w:numId w:val="1034"/>
        </w:numPr>
      </w:pPr>
      <w:r>
        <w:rPr>
          <w:rFonts w:hint="eastAsia"/>
        </w:rPr>
        <w:t xml:space="preserve">委託者側で本テンプレートを利用する場合、本条項を遵守してください。</w:t>
      </w:r>
    </w:p>
    <w:bookmarkEnd w:id="44"/>
    <w:bookmarkStart w:id="48" w:name="研修種別ごとの調整"/>
    <w:p>
      <w:pPr>
        <w:pStyle w:val="Heading3"/>
      </w:pPr>
      <w:r>
        <w:rPr>
          <w:rFonts w:hint="eastAsia"/>
        </w:rPr>
        <w:t xml:space="preserve">研修種別ごとの調整</w:t>
      </w:r>
    </w:p>
    <w:bookmarkStart w:id="45" w:name="単発研修"/>
    <w:p>
      <w:pPr>
        <w:pStyle w:val="Heading4"/>
      </w:pPr>
      <w:r>
        <w:rPr>
          <w:rFonts w:hint="eastAsia"/>
        </w:rPr>
        <w:t xml:space="preserve">単発研修</w:t>
      </w:r>
    </w:p>
    <w:p>
      <w:pPr>
        <w:pStyle w:val="Compact"/>
        <w:numPr>
          <w:ilvl w:val="0"/>
          <w:numId w:val="1035"/>
        </w:numPr>
      </w:pPr>
      <w:r>
        <w:rPr>
          <w:rFonts w:hint="eastAsia"/>
        </w:rPr>
        <w:t xml:space="preserve">第3条:実施日時を1日のみ記載</w:t>
      </w:r>
    </w:p>
    <w:p>
      <w:pPr>
        <w:pStyle w:val="Compact"/>
        <w:numPr>
          <w:ilvl w:val="0"/>
          <w:numId w:val="1035"/>
        </w:numPr>
      </w:pPr>
      <w:r>
        <w:rPr>
          <w:rFonts w:hint="eastAsia"/>
        </w:rPr>
        <w:t xml:space="preserve">第6条:1回固定報酬(パターンA)を選択</w:t>
      </w:r>
    </w:p>
    <w:p>
      <w:pPr>
        <w:pStyle w:val="Compact"/>
        <w:numPr>
          <w:ilvl w:val="0"/>
          <w:numId w:val="1035"/>
        </w:numPr>
      </w:pPr>
      <w:r>
        <w:rPr>
          <w:rFonts w:hint="eastAsia"/>
        </w:rPr>
        <w:t xml:space="preserve">第8条:キャンセルポリシーを厳格に適用</w:t>
      </w:r>
    </w:p>
    <w:bookmarkEnd w:id="45"/>
    <w:bookmarkStart w:id="46" w:name="継続研修"/>
    <w:p>
      <w:pPr>
        <w:pStyle w:val="Heading4"/>
      </w:pPr>
      <w:r>
        <w:rPr>
          <w:rFonts w:hint="eastAsia"/>
        </w:rPr>
        <w:t xml:space="preserve">継続研修</w:t>
      </w:r>
    </w:p>
    <w:p>
      <w:pPr>
        <w:pStyle w:val="Compact"/>
        <w:numPr>
          <w:ilvl w:val="0"/>
          <w:numId w:val="1036"/>
        </w:numPr>
      </w:pPr>
      <w:r>
        <w:rPr>
          <w:rFonts w:hint="eastAsia"/>
        </w:rPr>
        <w:t xml:space="preserve">第3条:全研修日を別紙2に記載</w:t>
      </w:r>
    </w:p>
    <w:p>
      <w:pPr>
        <w:pStyle w:val="Compact"/>
        <w:numPr>
          <w:ilvl w:val="0"/>
          <w:numId w:val="1036"/>
        </w:numPr>
      </w:pPr>
      <w:r>
        <w:rPr>
          <w:rFonts w:hint="eastAsia"/>
        </w:rPr>
        <w:t xml:space="preserve">第6条:1回単価×回数(パターンC)を選択</w:t>
      </w:r>
    </w:p>
    <w:p>
      <w:pPr>
        <w:pStyle w:val="Compact"/>
        <w:numPr>
          <w:ilvl w:val="0"/>
          <w:numId w:val="1036"/>
        </w:numPr>
      </w:pPr>
      <w:r>
        <w:rPr>
          <w:rFonts w:hint="eastAsia"/>
        </w:rPr>
        <w:t xml:space="preserve">第8条:一部キャンセル時の取扱いを別途協議</w:t>
      </w:r>
    </w:p>
    <w:bookmarkEnd w:id="46"/>
    <w:bookmarkStart w:id="47" w:name="オンライン研修"/>
    <w:p>
      <w:pPr>
        <w:pStyle w:val="Heading4"/>
      </w:pPr>
      <w:r>
        <w:rPr>
          <w:rFonts w:hint="eastAsia"/>
        </w:rPr>
        <w:t xml:space="preserve">オンライン研修</w:t>
      </w:r>
    </w:p>
    <w:p>
      <w:pPr>
        <w:pStyle w:val="Compact"/>
        <w:numPr>
          <w:ilvl w:val="0"/>
          <w:numId w:val="1037"/>
        </w:numPr>
      </w:pPr>
      <w:r>
        <w:rPr>
          <w:rFonts w:hint="eastAsia"/>
        </w:rPr>
        <w:t xml:space="preserve">第3条:使用ツール(Zoom等)を明示</w:t>
      </w:r>
    </w:p>
    <w:p>
      <w:pPr>
        <w:pStyle w:val="Compact"/>
        <w:numPr>
          <w:ilvl w:val="0"/>
          <w:numId w:val="1037"/>
        </w:numPr>
      </w:pPr>
      <w:r>
        <w:rPr>
          <w:rFonts w:hint="eastAsia"/>
        </w:rPr>
        <w:t xml:space="preserve">第10条(録画取扱い):必ず記載</w:t>
      </w:r>
    </w:p>
    <w:p>
      <w:pPr>
        <w:pStyle w:val="Compact"/>
        <w:numPr>
          <w:ilvl w:val="0"/>
          <w:numId w:val="1037"/>
        </w:numPr>
      </w:pPr>
      <w:r>
        <w:rPr>
          <w:rFonts w:hint="eastAsia"/>
        </w:rPr>
        <w:t xml:space="preserve">通信トラブル時の対応を明確化</w:t>
      </w:r>
    </w:p>
    <w:bookmarkEnd w:id="47"/>
    <w:bookmarkEnd w:id="48"/>
    <w:bookmarkStart w:id="49" w:name="キャンセルポリシー第8条の重要性"/>
    <w:p>
      <w:pPr>
        <w:pStyle w:val="Heading3"/>
      </w:pPr>
      <w:r>
        <w:rPr>
          <w:rFonts w:hint="eastAsia"/>
        </w:rPr>
        <w:t xml:space="preserve">キャンセルポリシー(第8条)の重要性</w:t>
      </w:r>
    </w:p>
    <w:p>
      <w:pPr>
        <w:pStyle w:val="Compact"/>
        <w:numPr>
          <w:ilvl w:val="0"/>
          <w:numId w:val="1038"/>
        </w:numPr>
      </w:pPr>
      <w:r>
        <w:rPr>
          <w:rFonts w:hint="eastAsia"/>
        </w:rPr>
        <w:t xml:space="preserve">キャンセルポリシーは研修講師契約で最もトラブルが多い論点です。</w:t>
      </w:r>
    </w:p>
    <w:p>
      <w:pPr>
        <w:pStyle w:val="Compact"/>
        <w:numPr>
          <w:ilvl w:val="0"/>
          <w:numId w:val="1038"/>
        </w:numPr>
      </w:pPr>
      <w:r>
        <w:rPr>
          <w:rFonts w:hint="eastAsia"/>
        </w:rPr>
        <w:t xml:space="preserve">段階的なキャンセル料設計(30日前無料/14日前30%/7日前50%/当日100%)が標準。</w:t>
      </w:r>
    </w:p>
    <w:p>
      <w:pPr>
        <w:pStyle w:val="Compact"/>
        <w:numPr>
          <w:ilvl w:val="0"/>
          <w:numId w:val="1038"/>
        </w:numPr>
      </w:pPr>
      <w:r>
        <w:rPr>
          <w:rFonts w:hint="eastAsia"/>
        </w:rPr>
        <w:t xml:space="preserve">教材作成費・交通費の実費補償も別途設定してください。</w:t>
      </w:r>
    </w:p>
    <w:p>
      <w:pPr>
        <w:pStyle w:val="Compact"/>
        <w:numPr>
          <w:ilvl w:val="0"/>
          <w:numId w:val="1038"/>
        </w:numPr>
      </w:pPr>
      <w:r>
        <w:rPr>
          <w:rFonts w:hint="eastAsia"/>
        </w:rPr>
        <w:t xml:space="preserve">不可抗力時(感染症等)はオンライン切替えへの対応も合意しておくと安心。</w:t>
      </w:r>
    </w:p>
    <w:bookmarkEnd w:id="49"/>
    <w:bookmarkStart w:id="50" w:name="教材録画の著作権第9条第10条"/>
    <w:p>
      <w:pPr>
        <w:pStyle w:val="Heading3"/>
      </w:pPr>
      <w:r>
        <w:rPr>
          <w:rFonts w:hint="eastAsia"/>
        </w:rPr>
        <w:t xml:space="preserve">教材・録画の著作権(第9条・第10条)</w:t>
      </w:r>
    </w:p>
    <w:p>
      <w:pPr>
        <w:pStyle w:val="Compact"/>
        <w:numPr>
          <w:ilvl w:val="0"/>
          <w:numId w:val="1039"/>
        </w:numPr>
      </w:pPr>
      <w:r>
        <w:rPr>
          <w:rFonts w:hint="eastAsia"/>
        </w:rPr>
        <w:t xml:space="preserve">教材・録画の著作権は</w:t>
      </w:r>
      <w:r>
        <w:rPr>
          <w:rFonts w:hint="eastAsia"/>
          <w:b/>
          <w:bCs/>
        </w:rPr>
        <w:t xml:space="preserve">講師(乙)帰属が標準</w:t>
      </w:r>
      <w:r>
        <w:t xml:space="preserve">です。</w:t>
      </w:r>
    </w:p>
    <w:p>
      <w:pPr>
        <w:pStyle w:val="Compact"/>
        <w:numPr>
          <w:ilvl w:val="0"/>
          <w:numId w:val="1039"/>
        </w:numPr>
      </w:pPr>
      <w:r>
        <w:rPr>
          <w:rFonts w:hint="eastAsia"/>
        </w:rPr>
        <w:t xml:space="preserve">クライアントには利用許諾(ライセンス)を付与する形が一般的。</w:t>
      </w:r>
    </w:p>
    <w:p>
      <w:pPr>
        <w:pStyle w:val="Compact"/>
        <w:numPr>
          <w:ilvl w:val="0"/>
          <w:numId w:val="1039"/>
        </w:numPr>
      </w:pPr>
      <w:r>
        <w:rPr>
          <w:rFonts w:hint="eastAsia"/>
        </w:rPr>
        <w:t xml:space="preserve">譲渡してしまうと、講師の他社研修での同教材使用が制限されます。</w:t>
      </w:r>
    </w:p>
    <w:p>
      <w:pPr>
        <w:pStyle w:val="Compact"/>
        <w:numPr>
          <w:ilvl w:val="0"/>
          <w:numId w:val="1039"/>
        </w:numPr>
      </w:pPr>
      <w:r>
        <w:rPr>
          <w:rFonts w:hint="eastAsia"/>
        </w:rPr>
        <w:t xml:space="preserve">録画ありの場合、利用範囲・期間・改変禁止を明示してください。</w:t>
      </w:r>
    </w:p>
    <w:bookmarkEnd w:id="50"/>
    <w:bookmarkStart w:id="51" w:name="効果保証の回避第11条"/>
    <w:p>
      <w:pPr>
        <w:pStyle w:val="Heading3"/>
      </w:pPr>
      <w:r>
        <w:rPr>
          <w:rFonts w:hint="eastAsia"/>
        </w:rPr>
        <w:t xml:space="preserve">効果保証の回避(第11条)</w:t>
      </w:r>
    </w:p>
    <w:p>
      <w:pPr>
        <w:pStyle w:val="Compact"/>
        <w:numPr>
          <w:ilvl w:val="0"/>
          <w:numId w:val="1040"/>
        </w:numPr>
      </w:pPr>
      <w:r>
        <w:rPr>
          <w:rFonts w:hint="eastAsia"/>
        </w:rPr>
        <w:t xml:space="preserve">研修の効果(業績向上・スキル習得等)は、講師単独で保証できる性質ではありません。</w:t>
      </w:r>
    </w:p>
    <w:p>
      <w:pPr>
        <w:pStyle w:val="Compact"/>
        <w:numPr>
          <w:ilvl w:val="0"/>
          <w:numId w:val="1040"/>
        </w:numPr>
      </w:pPr>
      <w:r>
        <w:rPr>
          <w:rFonts w:hint="eastAsia"/>
        </w:rPr>
        <w:t xml:space="preserve">「誠実に実施する」レベルにとどめ、特定の結果保証は避けてください。</w:t>
      </w:r>
    </w:p>
    <w:p>
      <w:pPr>
        <w:pStyle w:val="Compact"/>
        <w:numPr>
          <w:ilvl w:val="0"/>
          <w:numId w:val="1040"/>
        </w:numPr>
      </w:pPr>
      <w:r>
        <w:rPr>
          <w:rFonts w:hint="eastAsia"/>
        </w:rPr>
        <w:t xml:space="preserve">損害賠償の上限を報酬額とし、リスクを限定してください。</w:t>
      </w:r>
    </w:p>
    <w:bookmarkEnd w:id="51"/>
    <w:bookmarkStart w:id="52" w:name="競業避止第13条"/>
    <w:p>
      <w:pPr>
        <w:pStyle w:val="Heading3"/>
      </w:pPr>
      <w:r>
        <w:rPr>
          <w:rFonts w:hint="eastAsia"/>
        </w:rPr>
        <w:t xml:space="preserve">競業避止(第13条)</w:t>
      </w:r>
    </w:p>
    <w:p>
      <w:pPr>
        <w:pStyle w:val="Compact"/>
        <w:numPr>
          <w:ilvl w:val="0"/>
          <w:numId w:val="1041"/>
        </w:numPr>
      </w:pPr>
      <w:r>
        <w:rPr>
          <w:rFonts w:hint="eastAsia"/>
        </w:rPr>
        <w:t xml:space="preserve">講師の職業選択の自由との関係で、過度な制限は無効リスクがあります。</w:t>
      </w:r>
    </w:p>
    <w:p>
      <w:pPr>
        <w:pStyle w:val="Compact"/>
        <w:numPr>
          <w:ilvl w:val="0"/>
          <w:numId w:val="1041"/>
        </w:numPr>
      </w:pPr>
      <w:r>
        <w:rPr>
          <w:rFonts w:hint="eastAsia"/>
        </w:rPr>
        <w:t xml:space="preserve">期間(6ヶ月程度が標準)・対象企業(具体的にリスト化)・範囲(同一内容の研修のみ)を合理的に設定してください。</w:t>
      </w:r>
    </w:p>
    <w:p>
      <w:pPr>
        <w:pStyle w:val="Compact"/>
        <w:numPr>
          <w:ilvl w:val="0"/>
          <w:numId w:val="1041"/>
        </w:numPr>
      </w:pPr>
      <w:r>
        <w:rPr>
          <w:rFonts w:hint="eastAsia"/>
        </w:rPr>
        <w:t xml:space="preserve">公開セミナー・出版物等は対象外とすることが標準。</w:t>
      </w:r>
    </w:p>
    <w:p>
      <w:pPr>
        <w:pStyle w:val="Compact"/>
        <w:numPr>
          <w:ilvl w:val="0"/>
          <w:numId w:val="1041"/>
        </w:numPr>
      </w:pPr>
      <w:r>
        <w:rPr>
          <w:rFonts w:hint="eastAsia"/>
        </w:rPr>
        <w:t xml:space="preserve">必要ない場合は本条を削除可。</w:t>
      </w:r>
    </w:p>
    <w:bookmarkEnd w:id="52"/>
    <w:bookmarkStart w:id="53" w:name="オンライン研修特有の注意"/>
    <w:p>
      <w:pPr>
        <w:pStyle w:val="Heading3"/>
      </w:pPr>
      <w:r>
        <w:rPr>
          <w:rFonts w:hint="eastAsia"/>
        </w:rPr>
        <w:t xml:space="preserve">オンライン研修特有の注意</w:t>
      </w:r>
    </w:p>
    <w:p>
      <w:pPr>
        <w:pStyle w:val="Compact"/>
        <w:numPr>
          <w:ilvl w:val="0"/>
          <w:numId w:val="1042"/>
        </w:numPr>
      </w:pPr>
      <w:r>
        <w:rPr>
          <w:rFonts w:hint="eastAsia"/>
        </w:rPr>
        <w:t xml:space="preserve">通信トラブル時の対応(無料延期・部分返金等)を明確化。</w:t>
      </w:r>
    </w:p>
    <w:p>
      <w:pPr>
        <w:pStyle w:val="Compact"/>
        <w:numPr>
          <w:ilvl w:val="0"/>
          <w:numId w:val="1042"/>
        </w:numPr>
      </w:pPr>
      <w:r>
        <w:rPr>
          <w:rFonts w:hint="eastAsia"/>
        </w:rPr>
        <w:t xml:space="preserve">録画データの取扱いを必ず合意。</w:t>
      </w:r>
    </w:p>
    <w:p>
      <w:pPr>
        <w:pStyle w:val="Compact"/>
        <w:numPr>
          <w:ilvl w:val="0"/>
          <w:numId w:val="1042"/>
        </w:numPr>
      </w:pPr>
      <w:r>
        <w:rPr>
          <w:rFonts w:hint="eastAsia"/>
        </w:rPr>
        <w:t xml:space="preserve">受講者のプライバシー保護(カメラOFF許容・録画通知等)。</w:t>
      </w:r>
    </w:p>
    <w:bookmarkEnd w:id="53"/>
    <w:bookmarkStart w:id="54" w:name="トラブル時の相談先"/>
    <w:p>
      <w:pPr>
        <w:pStyle w:val="Heading3"/>
      </w:pPr>
      <w:r>
        <w:rPr>
          <w:rFonts w:hint="eastAsia"/>
        </w:rPr>
        <w:t xml:space="preserve">トラブル時の相談先</w:t>
      </w:r>
    </w:p>
    <w:p>
      <w:pPr>
        <w:pStyle w:val="Compact"/>
        <w:numPr>
          <w:ilvl w:val="0"/>
          <w:numId w:val="1043"/>
        </w:numPr>
      </w:pPr>
      <w:r>
        <w:rPr>
          <w:rFonts w:hint="eastAsia"/>
          <w:b/>
          <w:bCs/>
        </w:rPr>
        <w:t xml:space="preserve">弁護士</w:t>
      </w:r>
      <w:r>
        <w:rPr>
          <w:rFonts w:hint="eastAsia"/>
        </w:rPr>
        <w:t xml:space="preserve">(契約・知的財産・労務専門)</w:t>
      </w:r>
    </w:p>
    <w:p>
      <w:pPr>
        <w:pStyle w:val="Compact"/>
        <w:numPr>
          <w:ilvl w:val="0"/>
          <w:numId w:val="1043"/>
        </w:numPr>
      </w:pPr>
      <w:r>
        <w:rPr>
          <w:rFonts w:hint="eastAsia"/>
          <w:b/>
          <w:bCs/>
        </w:rPr>
        <w:t xml:space="preserve">公正取引委員会</w:t>
      </w:r>
      <w:r>
        <w:rPr>
          <w:rFonts w:hint="eastAsia"/>
        </w:rPr>
        <w:t xml:space="preserve">(フリーランス新法違反の相談)</w:t>
      </w:r>
    </w:p>
    <w:p>
      <w:pPr>
        <w:pStyle w:val="Compact"/>
        <w:numPr>
          <w:ilvl w:val="0"/>
          <w:numId w:val="1043"/>
        </w:numPr>
      </w:pPr>
      <w:r>
        <w:rPr>
          <w:rFonts w:hint="eastAsia"/>
          <w:b/>
          <w:bCs/>
        </w:rPr>
        <w:t xml:space="preserve">法テラス</w:t>
      </w:r>
      <w:r>
        <w:rPr>
          <w:rFonts w:hint="eastAsia"/>
        </w:rPr>
        <w:t xml:space="preserve">(法律相談)</w:t>
      </w:r>
    </w:p>
    <w:p>
      <w:pPr>
        <w:pStyle w:val="Compact"/>
        <w:numPr>
          <w:ilvl w:val="0"/>
          <w:numId w:val="1043"/>
        </w:numPr>
      </w:pPr>
      <w:r>
        <w:rPr>
          <w:rFonts w:hint="eastAsia"/>
          <w:b/>
          <w:bCs/>
        </w:rPr>
        <w:t xml:space="preserve">業界団体ADR</w:t>
      </w:r>
      <w:r>
        <w:rPr>
          <w:rFonts w:hint="eastAsia"/>
        </w:rPr>
        <w:t xml:space="preserve">(裁判外紛争解決機関)</w: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をご確認の上ご利用ください。本テンプレートは一般的なひな形であり、特定の事案に関する法的助言を提供するものではありません。研修内容・実施形態・受講者規模に応じた個別対応については、必ず弁護士等の専門家にご相談ください。</w:t>
      </w:r>
    </w:p>
    <w:bookmarkEnd w:id="54"/>
    <w:bookmarkEnd w:id="55"/>
    <w:bookmarkEnd w:id="5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2026-06-16T00:52:19Z</dcterms:created>
  <dcterms:modified xsi:type="dcterms:W3CDTF">2026-06-16T00:52:19Z</dcterms:modified>
</cp:coreProperties>
</file>

<file path=docProps/custom.xml><?xml version="1.0" encoding="utf-8"?>
<Properties xmlns="http://schemas.openxmlformats.org/officeDocument/2006/custom-properties" xmlns:vt="http://schemas.openxmlformats.org/officeDocument/2006/docPropsVTypes"/>
</file>