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事業用建物(オフィス・店舗等)の普通借家契約</w:t>
      </w:r>
      <w:r>
        <w:rPr>
          <w:rFonts w:hint="eastAsia"/>
        </w:rPr>
        <w:t xml:space="preserve">を対象としています。住居用・駐車場用・定期借家契約には別途特化したひな形をご利用ください。定期借家契約として運用する場合は、借地借家法第38条に基づく事前説明書の交付および書面または電磁的方法による契約という追加要件があるため、専門家への確認をおすすめします。</w:t>
      </w:r>
    </w:p>
    <w:p>
      <w:r>
        <w:pict>
          <v:rect style="width:0;height:1.5pt" o:hralign="center" o:hrstd="t" o:hr="t"/>
        </w:pict>
      </w:r>
    </w:p>
    <w:bookmarkStart w:id="41" w:name="建物賃貸借契約書事業用"/>
    <w:p>
      <w:pPr>
        <w:pStyle w:val="Heading1"/>
      </w:pPr>
      <w:r>
        <w:rPr>
          <w:rFonts w:hint="eastAsia"/>
        </w:rPr>
        <w:t xml:space="preserve">建物賃貸借契約書(事業用)</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とは、甲が所有する別紙物件目録記載の建物について、以下のとおり建物賃貸借契約(以下「本契約」という。)を締結する。</w:t>
      </w:r>
    </w:p>
    <w:p>
      <w:r>
        <w:pict>
          <v:rect style="width:0;height:1.5pt" o:hralign="center" o:hrstd="t" o:hr="t"/>
        </w:pict>
      </w:r>
    </w:p>
    <w:bookmarkStart w:id="11" w:name="第1条目的物の表示"/>
    <w:p>
      <w:pPr>
        <w:pStyle w:val="Heading2"/>
      </w:pPr>
      <w:r>
        <w:rPr>
          <w:rFonts w:hint="eastAsia"/>
        </w:rPr>
        <w:t xml:space="preserve">第1条(目的物の表示)</w:t>
      </w:r>
    </w:p>
    <w:p>
      <w:pPr>
        <w:pStyle w:val="Compact"/>
        <w:numPr>
          <w:ilvl w:val="0"/>
          <w:numId w:val="1001"/>
        </w:numPr>
      </w:pPr>
      <w:r>
        <w:rPr>
          <w:rFonts w:hint="eastAsia"/>
        </w:rPr>
        <w:t xml:space="preserve">甲は、別紙物件目録記載の建物(以下「本物件」という。)を乙に賃貸し、乙はこれを賃借する。</w:t>
      </w:r>
    </w:p>
    <w:p>
      <w:pPr>
        <w:pStyle w:val="Compact"/>
        <w:numPr>
          <w:ilvl w:val="0"/>
          <w:numId w:val="1001"/>
        </w:numPr>
      </w:pPr>
      <w:r>
        <w:rPr>
          <w:rFonts w:hint="eastAsia"/>
        </w:rPr>
        <w:t xml:space="preserve">本物件の表示の詳細は、別紙「物件目録」のとおりとする。</w:t>
      </w:r>
    </w:p>
    <w:bookmarkEnd w:id="11"/>
    <w:bookmarkStart w:id="12" w:name="第2条使用目的"/>
    <w:p>
      <w:pPr>
        <w:pStyle w:val="Heading2"/>
      </w:pPr>
      <w:r>
        <w:rPr>
          <w:rFonts w:hint="eastAsia"/>
        </w:rPr>
        <w:t xml:space="preserve">第2条(使用目的)</w:t>
      </w:r>
    </w:p>
    <w:p>
      <w:pPr>
        <w:pStyle w:val="FirstParagraph"/>
      </w:pPr>
      <w:r>
        <w:rPr>
          <w:rFonts w:hint="eastAsia"/>
        </w:rPr>
        <w:t xml:space="preserve">乙は、本物件を[業種・用途を具体的に記載:例</w:t>
      </w:r>
      <w:r>
        <w:t xml:space="preserve"> </w:t>
      </w:r>
      <w:r>
        <w:rPr>
          <w:rFonts w:hint="eastAsia"/>
        </w:rPr>
        <w:t xml:space="preserve">IT企業の事務所/和食店舗の営業/アパレル小売店の販売店舗]として使用するものとし、これ以外の目的に使用してはならない。</w:t>
      </w:r>
    </w:p>
    <w:bookmarkEnd w:id="12"/>
    <w:bookmarkStart w:id="13" w:name="第3条契約期間"/>
    <w:p>
      <w:pPr>
        <w:pStyle w:val="Heading2"/>
      </w:pPr>
      <w:r>
        <w:rPr>
          <w:rFonts w:hint="eastAsia"/>
        </w:rPr>
        <w:t xml:space="preserve">第3条(契約期間)</w:t>
      </w:r>
    </w:p>
    <w:p>
      <w:pPr>
        <w:pStyle w:val="Compact"/>
        <w:numPr>
          <w:ilvl w:val="0"/>
          <w:numId w:val="1002"/>
        </w:numPr>
      </w:pPr>
      <w:r>
        <w:rPr>
          <w:rFonts w:hint="eastAsia"/>
        </w:rPr>
        <w:t xml:space="preserve">本契約の期間は、[YYYY年MM月DD日]から[YYYY年MM月DD日]までの[2年間]とする。</w:t>
      </w:r>
    </w:p>
    <w:p>
      <w:pPr>
        <w:pStyle w:val="Compact"/>
        <w:numPr>
          <w:ilvl w:val="0"/>
          <w:numId w:val="1002"/>
        </w:numPr>
      </w:pPr>
      <w:r>
        <w:rPr>
          <w:rFonts w:hint="eastAsia"/>
        </w:rPr>
        <w:t xml:space="preserve">本契約は、期間満了の[6か月]前までに甲乙いずれからも別段の意思表示がない場合、同一条件でさらに[2年間]更新されるものとし、以後も同様とする。</w:t>
      </w:r>
    </w:p>
    <w:bookmarkEnd w:id="13"/>
    <w:bookmarkStart w:id="14" w:name="第4条賃料"/>
    <w:p>
      <w:pPr>
        <w:pStyle w:val="Heading2"/>
      </w:pPr>
      <w:r>
        <w:rPr>
          <w:rFonts w:hint="eastAsia"/>
        </w:rPr>
        <w:t xml:space="preserve">第4条(賃料)</w:t>
      </w:r>
    </w:p>
    <w:p>
      <w:pPr>
        <w:pStyle w:val="Compact"/>
        <w:numPr>
          <w:ilvl w:val="0"/>
          <w:numId w:val="1003"/>
        </w:numPr>
      </w:pPr>
      <w:r>
        <w:rPr>
          <w:rFonts w:hint="eastAsia"/>
        </w:rPr>
        <w:t xml:space="preserve">本物件の賃料(以下「賃料」という。)は、月額金[金額]円(消費税別)とする。</w:t>
      </w:r>
    </w:p>
    <w:p>
      <w:pPr>
        <w:pStyle w:val="Compact"/>
        <w:numPr>
          <w:ilvl w:val="0"/>
          <w:numId w:val="1003"/>
        </w:numPr>
      </w:pPr>
      <w:r>
        <w:rPr>
          <w:rFonts w:hint="eastAsia"/>
        </w:rPr>
        <w:t xml:space="preserve">乙は、毎月末日までに翌月分の賃料を、甲の指定する銀行口座に振込支払いするものとする。振込手数料は乙の負担とする。</w:t>
      </w:r>
    </w:p>
    <w:p>
      <w:pPr>
        <w:pStyle w:val="Compact"/>
        <w:numPr>
          <w:ilvl w:val="0"/>
          <w:numId w:val="1003"/>
        </w:numPr>
      </w:pPr>
      <w:r>
        <w:rPr>
          <w:rFonts w:hint="eastAsia"/>
        </w:rPr>
        <w:t xml:space="preserve">1か月に満たない期間の賃料は、当該月の暦日数による日割計算とする。</w:t>
      </w:r>
    </w:p>
    <w:bookmarkEnd w:id="14"/>
    <w:bookmarkStart w:id="15" w:name="第5条賃料の改定"/>
    <w:p>
      <w:pPr>
        <w:pStyle w:val="Heading2"/>
      </w:pPr>
      <w:r>
        <w:rPr>
          <w:rFonts w:hint="eastAsia"/>
        </w:rPr>
        <w:t xml:space="preserve">第5条(賃料の改定)</w:t>
      </w:r>
    </w:p>
    <w:p>
      <w:pPr>
        <w:pStyle w:val="Compact"/>
        <w:numPr>
          <w:ilvl w:val="0"/>
          <w:numId w:val="1004"/>
        </w:numPr>
      </w:pPr>
      <w:r>
        <w:rPr>
          <w:rFonts w:hint="eastAsia"/>
        </w:rPr>
        <w:t xml:space="preserve">経済情勢の変動、近隣賃料水準の変動、公租公課の増減、その他正当な理由が生じた場合、甲または乙は、相手方に対し、賃料の改定を申し入れることができる。</w:t>
      </w:r>
    </w:p>
    <w:p>
      <w:pPr>
        <w:pStyle w:val="Compact"/>
        <w:numPr>
          <w:ilvl w:val="0"/>
          <w:numId w:val="1004"/>
        </w:numPr>
      </w:pPr>
      <w:r>
        <w:rPr>
          <w:rFonts w:hint="eastAsia"/>
        </w:rPr>
        <w:t xml:space="preserve">前項の改定は、甲乙協議の上、書面または電磁的方法による合意により行うものとする。</w:t>
      </w:r>
    </w:p>
    <w:bookmarkEnd w:id="15"/>
    <w:bookmarkStart w:id="16" w:name="第6条共益費"/>
    <w:p>
      <w:pPr>
        <w:pStyle w:val="Heading2"/>
      </w:pPr>
      <w:r>
        <w:rPr>
          <w:rFonts w:hint="eastAsia"/>
        </w:rPr>
        <w:t xml:space="preserve">第6条(共益費)</w:t>
      </w:r>
    </w:p>
    <w:p>
      <w:pPr>
        <w:pStyle w:val="Compact"/>
        <w:numPr>
          <w:ilvl w:val="0"/>
          <w:numId w:val="1005"/>
        </w:numPr>
      </w:pPr>
      <w:r>
        <w:rPr>
          <w:rFonts w:hint="eastAsia"/>
        </w:rPr>
        <w:t xml:space="preserve">乙は、本物件の共用部分の維持管理に要する費用として、共益費月額金[金額]円(消費税別)を、前条の方法に準じて甲に支払うものとする。</w:t>
      </w:r>
    </w:p>
    <w:p>
      <w:pPr>
        <w:pStyle w:val="Compact"/>
        <w:numPr>
          <w:ilvl w:val="0"/>
          <w:numId w:val="1005"/>
        </w:numPr>
      </w:pPr>
      <w:r>
        <w:rPr>
          <w:rFonts w:hint="eastAsia"/>
        </w:rPr>
        <w:t xml:space="preserve">共益費の対象は、本物件が所在する建物の共用部分(エレベーター、廊下、階段、共用トイレ等)の清掃・電気・水道・警備費用とする。</w:t>
      </w:r>
    </w:p>
    <w:bookmarkEnd w:id="16"/>
    <w:bookmarkStart w:id="17" w:name="第7条敷金"/>
    <w:p>
      <w:pPr>
        <w:pStyle w:val="Heading2"/>
      </w:pPr>
      <w:r>
        <w:rPr>
          <w:rFonts w:hint="eastAsia"/>
        </w:rPr>
        <w:t xml:space="preserve">第7条(敷金)</w:t>
      </w:r>
    </w:p>
    <w:p>
      <w:pPr>
        <w:pStyle w:val="Compact"/>
        <w:numPr>
          <w:ilvl w:val="0"/>
          <w:numId w:val="1006"/>
        </w:numPr>
      </w:pPr>
      <w:r>
        <w:rPr>
          <w:rFonts w:hint="eastAsia"/>
        </w:rPr>
        <w:t xml:space="preserve">乙は、本契約の締結時に、敷金として金[金額]円(賃料の[6]か月分相当)を甲に預託するものとする。</w:t>
      </w:r>
    </w:p>
    <w:p>
      <w:pPr>
        <w:pStyle w:val="Compact"/>
        <w:numPr>
          <w:ilvl w:val="0"/>
          <w:numId w:val="1006"/>
        </w:numPr>
      </w:pPr>
      <w:r>
        <w:rPr>
          <w:rFonts w:hint="eastAsia"/>
        </w:rPr>
        <w:t xml:space="preserve">敷金には利息を付さない。</w:t>
      </w:r>
    </w:p>
    <w:p>
      <w:pPr>
        <w:pStyle w:val="Compact"/>
        <w:numPr>
          <w:ilvl w:val="0"/>
          <w:numId w:val="1006"/>
        </w:numPr>
      </w:pPr>
      <w:r>
        <w:rPr>
          <w:rFonts w:hint="eastAsia"/>
        </w:rPr>
        <w:t xml:space="preserve">甲は、本契約終了後、本物件の明渡しを受けたときは、敷金から本契約に基づき乙が負担すべき債務(賃料・原状回復費用等)を控除した残額を、遅滞なく乙に返還するものとする。</w:t>
      </w:r>
    </w:p>
    <w:bookmarkEnd w:id="17"/>
    <w:bookmarkStart w:id="18" w:name="第8条禁止事項"/>
    <w:p>
      <w:pPr>
        <w:pStyle w:val="Heading2"/>
      </w:pPr>
      <w:r>
        <w:rPr>
          <w:rFonts w:hint="eastAsia"/>
        </w:rPr>
        <w:t xml:space="preserve">第8条(禁止事項)</w:t>
      </w:r>
    </w:p>
    <w:p>
      <w:pPr>
        <w:pStyle w:val="FirstParagraph"/>
      </w:pPr>
      <w:r>
        <w:rPr>
          <w:rFonts w:hint="eastAsia"/>
        </w:rPr>
        <w:t xml:space="preserve">乙は、甲の事前の書面または電磁的方法による承諾なく、次の各号に掲げる行為を行ってはならない。</w:t>
      </w:r>
    </w:p>
    <w:p>
      <w:pPr>
        <w:pStyle w:val="Compact"/>
        <w:numPr>
          <w:ilvl w:val="0"/>
          <w:numId w:val="1007"/>
        </w:numPr>
      </w:pPr>
      <w:r>
        <w:rPr>
          <w:rFonts w:hint="eastAsia"/>
        </w:rPr>
        <w:t xml:space="preserve">第2条に定める使用目的を変更すること</w:t>
      </w:r>
    </w:p>
    <w:p>
      <w:pPr>
        <w:pStyle w:val="Compact"/>
        <w:numPr>
          <w:ilvl w:val="0"/>
          <w:numId w:val="1007"/>
        </w:numPr>
      </w:pPr>
      <w:r>
        <w:rPr>
          <w:rFonts w:hint="eastAsia"/>
        </w:rPr>
        <w:t xml:space="preserve">本物件の全部または一部を第三者に転貸し、または賃借権を譲渡すること</w:t>
      </w:r>
    </w:p>
    <w:p>
      <w:pPr>
        <w:pStyle w:val="Compact"/>
        <w:numPr>
          <w:ilvl w:val="0"/>
          <w:numId w:val="1007"/>
        </w:numPr>
      </w:pPr>
      <w:r>
        <w:rPr>
          <w:rFonts w:hint="eastAsia"/>
        </w:rPr>
        <w:t xml:space="preserve">本物件の構造、内装、設備を変更し、または増改築・模様替えを行うこと</w:t>
      </w:r>
    </w:p>
    <w:p>
      <w:pPr>
        <w:pStyle w:val="Compact"/>
        <w:numPr>
          <w:ilvl w:val="0"/>
          <w:numId w:val="1007"/>
        </w:numPr>
      </w:pPr>
      <w:r>
        <w:rPr>
          <w:rFonts w:hint="eastAsia"/>
        </w:rPr>
        <w:t xml:space="preserve">看板、広告、サイン等を設置すること</w:t>
      </w:r>
    </w:p>
    <w:p>
      <w:pPr>
        <w:pStyle w:val="Compact"/>
        <w:numPr>
          <w:ilvl w:val="0"/>
          <w:numId w:val="1007"/>
        </w:numPr>
      </w:pPr>
      <w:r>
        <w:rPr>
          <w:rFonts w:hint="eastAsia"/>
        </w:rPr>
        <w:t xml:space="preserve">本物件内で危険物、悪臭物、騒音発生物を取り扱うこと</w:t>
      </w:r>
    </w:p>
    <w:p>
      <w:pPr>
        <w:pStyle w:val="Compact"/>
        <w:numPr>
          <w:ilvl w:val="0"/>
          <w:numId w:val="1007"/>
        </w:numPr>
      </w:pPr>
      <w:r>
        <w:rPr>
          <w:rFonts w:hint="eastAsia"/>
        </w:rPr>
        <w:t xml:space="preserve">本物件を担保に供すること</w:t>
      </w:r>
    </w:p>
    <w:bookmarkEnd w:id="18"/>
    <w:bookmarkStart w:id="19" w:name="第9条修繕"/>
    <w:p>
      <w:pPr>
        <w:pStyle w:val="Heading2"/>
      </w:pPr>
      <w:r>
        <w:rPr>
          <w:rFonts w:hint="eastAsia"/>
        </w:rPr>
        <w:t xml:space="preserve">第9条(修繕)</w:t>
      </w:r>
    </w:p>
    <w:p>
      <w:pPr>
        <w:pStyle w:val="Compact"/>
        <w:numPr>
          <w:ilvl w:val="0"/>
          <w:numId w:val="1008"/>
        </w:numPr>
      </w:pPr>
      <w:r>
        <w:rPr>
          <w:rFonts w:hint="eastAsia"/>
        </w:rPr>
        <w:t xml:space="preserve">本物件の修繕は、原則として甲の負担とする。</w:t>
      </w:r>
    </w:p>
    <w:p>
      <w:pPr>
        <w:pStyle w:val="Compact"/>
        <w:numPr>
          <w:ilvl w:val="0"/>
          <w:numId w:val="1008"/>
        </w:numPr>
      </w:pPr>
      <w:r>
        <w:rPr>
          <w:rFonts w:hint="eastAsia"/>
        </w:rPr>
        <w:t xml:space="preserve">前項の定めにかかわらず、次の各号に掲げる修繕は乙の負担とする。</w:t>
      </w:r>
    </w:p>
    <w:p>
      <w:pPr>
        <w:pStyle w:val="Compact"/>
        <w:numPr>
          <w:ilvl w:val="0"/>
          <w:numId w:val="1009"/>
        </w:numPr>
      </w:pPr>
      <w:r>
        <w:rPr>
          <w:rFonts w:hint="eastAsia"/>
        </w:rPr>
        <w:t xml:space="preserve">乙の故意または過失により生じた損傷の修繕</w:t>
      </w:r>
    </w:p>
    <w:p>
      <w:pPr>
        <w:pStyle w:val="Compact"/>
        <w:numPr>
          <w:ilvl w:val="0"/>
          <w:numId w:val="1009"/>
        </w:numPr>
      </w:pPr>
      <w:r>
        <w:rPr>
          <w:rFonts w:hint="eastAsia"/>
        </w:rPr>
        <w:t xml:space="preserve">乙の通常の使用に伴って生じた小修繕(電球交換、軽微な備品の修繕等)</w:t>
      </w:r>
    </w:p>
    <w:p>
      <w:pPr>
        <w:pStyle w:val="Compact"/>
        <w:numPr>
          <w:ilvl w:val="0"/>
          <w:numId w:val="1009"/>
        </w:numPr>
      </w:pPr>
      <w:r>
        <w:rPr>
          <w:rFonts w:hint="eastAsia"/>
        </w:rPr>
        <w:t xml:space="preserve">乙が設置した造作・設備の修繕</w:t>
      </w:r>
    </w:p>
    <w:p>
      <w:pPr>
        <w:pStyle w:val="Compact"/>
        <w:numPr>
          <w:ilvl w:val="0"/>
          <w:numId w:val="1010"/>
        </w:numPr>
      </w:pPr>
      <w:r>
        <w:rPr>
          <w:rFonts w:hint="eastAsia"/>
        </w:rPr>
        <w:t xml:space="preserve">乙は、本物件に修繕の必要が生じたときは、速やかに甲に通知するものとする。</w:t>
      </w:r>
    </w:p>
    <w:bookmarkEnd w:id="19"/>
    <w:bookmarkStart w:id="20" w:name="第10条原状回復"/>
    <w:p>
      <w:pPr>
        <w:pStyle w:val="Heading2"/>
      </w:pPr>
      <w:r>
        <w:rPr>
          <w:rFonts w:hint="eastAsia"/>
        </w:rPr>
        <w:t xml:space="preserve">第10条(原状回復)</w:t>
      </w:r>
    </w:p>
    <w:p>
      <w:pPr>
        <w:pStyle w:val="Compact"/>
        <w:numPr>
          <w:ilvl w:val="0"/>
          <w:numId w:val="1011"/>
        </w:numPr>
      </w:pPr>
      <w:r>
        <w:rPr>
          <w:rFonts w:hint="eastAsia"/>
        </w:rPr>
        <w:t xml:space="preserve">乙は、本契約終了時(中途解約を含む)に、本物件を原状に復して甲に明け渡すものとする。</w:t>
      </w:r>
    </w:p>
    <w:p>
      <w:pPr>
        <w:pStyle w:val="Compact"/>
        <w:numPr>
          <w:ilvl w:val="0"/>
          <w:numId w:val="1011"/>
        </w:numPr>
      </w:pPr>
      <w:r>
        <w:rPr>
          <w:rFonts w:hint="eastAsia"/>
        </w:rPr>
        <w:t xml:space="preserve">前項の原状回復には、乙が設置した造作・内装の撤去、乙の責めに帰すべき損傷の修復を含む。</w:t>
      </w:r>
    </w:p>
    <w:p>
      <w:pPr>
        <w:pStyle w:val="Compact"/>
        <w:numPr>
          <w:ilvl w:val="0"/>
          <w:numId w:val="1011"/>
        </w:numPr>
      </w:pPr>
      <w:r>
        <w:rPr>
          <w:rFonts w:hint="eastAsia"/>
        </w:rPr>
        <w:t xml:space="preserve">ただし、本物件の通常の使用に伴って生じた損耗および経年変化については、乙はこれを原状回復する義務を負わない。</w:t>
      </w:r>
    </w:p>
    <w:p>
      <w:pPr>
        <w:pStyle w:val="Compact"/>
        <w:numPr>
          <w:ilvl w:val="0"/>
          <w:numId w:val="1011"/>
        </w:numPr>
      </w:pPr>
      <w:r>
        <w:rPr>
          <w:rFonts w:hint="eastAsia"/>
        </w:rPr>
        <w:t xml:space="preserve">原状回復費用は、原則として乙の負担とする。</w:t>
      </w:r>
    </w:p>
    <w:bookmarkEnd w:id="20"/>
    <w:bookmarkStart w:id="21" w:name="第11条解約"/>
    <w:p>
      <w:pPr>
        <w:pStyle w:val="Heading2"/>
      </w:pPr>
      <w:r>
        <w:rPr>
          <w:rFonts w:hint="eastAsia"/>
        </w:rPr>
        <w:t xml:space="preserve">第11条(解約)</w:t>
      </w:r>
    </w:p>
    <w:p>
      <w:pPr>
        <w:pStyle w:val="Compact"/>
        <w:numPr>
          <w:ilvl w:val="0"/>
          <w:numId w:val="1012"/>
        </w:numPr>
      </w:pPr>
      <w:r>
        <w:rPr>
          <w:rFonts w:hint="eastAsia"/>
        </w:rPr>
        <w:t xml:space="preserve">本契約の期間中、乙は、解約希望日の[6か月]前までに、甲に対して書面または電磁的方法により通知することにより、本契約を解約することができる。</w:t>
      </w:r>
    </w:p>
    <w:p>
      <w:pPr>
        <w:pStyle w:val="Compact"/>
        <w:numPr>
          <w:ilvl w:val="0"/>
          <w:numId w:val="1012"/>
        </w:numPr>
      </w:pPr>
      <w:r>
        <w:rPr>
          <w:rFonts w:hint="eastAsia"/>
        </w:rPr>
        <w:t xml:space="preserve">前項の通知期間に満たない期間の解約を希望する場合、乙は、不足する期間に相当する賃料を解約金として甲に支払うものとする。</w:t>
      </w:r>
    </w:p>
    <w:p>
      <w:pPr>
        <w:pStyle w:val="Compact"/>
        <w:numPr>
          <w:ilvl w:val="0"/>
          <w:numId w:val="1012"/>
        </w:numPr>
      </w:pPr>
      <w:r>
        <w:rPr>
          <w:rFonts w:hint="eastAsia"/>
        </w:rPr>
        <w:t xml:space="preserve">甲は、契約期間中、正当事由(借地借家法第28条)がある場合を除き、本契約を中途解約することができない。</w:t>
      </w:r>
    </w:p>
    <w:bookmarkEnd w:id="21"/>
    <w:bookmarkStart w:id="22" w:name="第12条連帯保証人"/>
    <w:p>
      <w:pPr>
        <w:pStyle w:val="Heading2"/>
      </w:pPr>
      <w:r>
        <w:rPr>
          <w:rFonts w:hint="eastAsia"/>
        </w:rPr>
        <w:t xml:space="preserve">第12条(連帯保証人)</w:t>
      </w:r>
    </w:p>
    <w:p>
      <w:pPr>
        <w:pStyle w:val="Compact"/>
        <w:numPr>
          <w:ilvl w:val="0"/>
          <w:numId w:val="1013"/>
        </w:numPr>
      </w:pPr>
      <w:r>
        <w:rPr>
          <w:rFonts w:hint="eastAsia"/>
        </w:rPr>
        <w:t xml:space="preserve">乙は、本契約に基づく一切の債務を担保するため、甲に対し、[連帯保証人氏名]を連帯保証人として立てるものとする。</w:t>
      </w:r>
    </w:p>
    <w:p>
      <w:pPr>
        <w:pStyle w:val="Compact"/>
        <w:numPr>
          <w:ilvl w:val="0"/>
          <w:numId w:val="1013"/>
        </w:numPr>
      </w:pPr>
      <w:r>
        <w:rPr>
          <w:rFonts w:hint="eastAsia"/>
        </w:rPr>
        <w:t xml:space="preserve">連帯保証人は、乙が本契約に基づき甲に対して負担する一切の債務について、極度額金[金額]円の範囲内で、乙と連帯して責任を負う。</w:t>
      </w:r>
    </w:p>
    <w:p>
      <w:pPr>
        <w:pStyle w:val="Compact"/>
        <w:numPr>
          <w:ilvl w:val="0"/>
          <w:numId w:val="1013"/>
        </w:numPr>
      </w:pPr>
      <w:r>
        <w:rPr>
          <w:rFonts w:hint="eastAsia"/>
        </w:rPr>
        <w:t xml:space="preserve">連帯保証人は、本契約の更新後も、引き続き本契約に基づく乙の債務を保証する。</w:t>
      </w:r>
    </w:p>
    <w:bookmarkEnd w:id="22"/>
    <w:bookmarkStart w:id="23" w:name="第13条反社会的勢力の排除"/>
    <w:p>
      <w:pPr>
        <w:pStyle w:val="Heading2"/>
      </w:pPr>
      <w:r>
        <w:rPr>
          <w:rFonts w:hint="eastAsia"/>
        </w:rPr>
        <w:t xml:space="preserve">第13条(反社会的勢力の排除)</w:t>
      </w:r>
    </w:p>
    <w:p>
      <w:pPr>
        <w:pStyle w:val="Compact"/>
        <w:numPr>
          <w:ilvl w:val="0"/>
          <w:numId w:val="1014"/>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14"/>
        </w:numPr>
      </w:pPr>
      <w:r>
        <w:rPr>
          <w:rFonts w:hint="eastAsia"/>
        </w:rPr>
        <w:t xml:space="preserve">甲または乙が前項に違反した場合、相手方は、何らの催告を要せず、直ちに本契約を解除することができる。</w:t>
      </w:r>
    </w:p>
    <w:p>
      <w:pPr>
        <w:pStyle w:val="Compact"/>
        <w:numPr>
          <w:ilvl w:val="0"/>
          <w:numId w:val="1014"/>
        </w:numPr>
      </w:pPr>
      <w:r>
        <w:rPr>
          <w:rFonts w:hint="eastAsia"/>
        </w:rPr>
        <w:t xml:space="preserve">前項の解除によって解除された当事者に損害が生じても、解除した当事者は損害賠償の責めを負わない。</w:t>
      </w:r>
    </w:p>
    <w:bookmarkEnd w:id="23"/>
    <w:bookmarkStart w:id="24" w:name="第14条契約解除"/>
    <w:p>
      <w:pPr>
        <w:pStyle w:val="Heading2"/>
      </w:pPr>
      <w:r>
        <w:rPr>
          <w:rFonts w:hint="eastAsia"/>
        </w:rPr>
        <w:t xml:space="preserve">第14条(契約解除)</w:t>
      </w:r>
    </w:p>
    <w:p>
      <w:pPr>
        <w:pStyle w:val="Compact"/>
        <w:numPr>
          <w:ilvl w:val="0"/>
          <w:numId w:val="1015"/>
        </w:numPr>
      </w:pPr>
      <w:r>
        <w:rPr>
          <w:rFonts w:hint="eastAsia"/>
        </w:rPr>
        <w:t xml:space="preserve">甲は、乙が次の各号のいずれかに該当した場合、何らの催告を要せず、本契約を解除することができる。</w:t>
      </w:r>
    </w:p>
    <w:p>
      <w:pPr>
        <w:pStyle w:val="Compact"/>
        <w:numPr>
          <w:ilvl w:val="0"/>
          <w:numId w:val="1016"/>
        </w:numPr>
      </w:pPr>
      <w:r>
        <w:rPr>
          <w:rFonts w:hint="eastAsia"/>
        </w:rPr>
        <w:t xml:space="preserve">賃料を[3か月]分以上滞納したとき</w:t>
      </w:r>
    </w:p>
    <w:p>
      <w:pPr>
        <w:pStyle w:val="Compact"/>
        <w:numPr>
          <w:ilvl w:val="0"/>
          <w:numId w:val="1016"/>
        </w:numPr>
      </w:pPr>
      <w:r>
        <w:rPr>
          <w:rFonts w:hint="eastAsia"/>
        </w:rPr>
        <w:t xml:space="preserve">第2条の使用目的に違反したとき</w:t>
      </w:r>
    </w:p>
    <w:p>
      <w:pPr>
        <w:pStyle w:val="Compact"/>
        <w:numPr>
          <w:ilvl w:val="0"/>
          <w:numId w:val="1016"/>
        </w:numPr>
      </w:pPr>
      <w:r>
        <w:rPr>
          <w:rFonts w:hint="eastAsia"/>
        </w:rPr>
        <w:t xml:space="preserve">第8条の禁止事項に違反したとき</w:t>
      </w:r>
    </w:p>
    <w:p>
      <w:pPr>
        <w:pStyle w:val="Compact"/>
        <w:numPr>
          <w:ilvl w:val="0"/>
          <w:numId w:val="1016"/>
        </w:numPr>
      </w:pPr>
      <w:r>
        <w:rPr>
          <w:rFonts w:hint="eastAsia"/>
        </w:rPr>
        <w:t xml:space="preserve">第13条(反社会的勢力の排除)に違反したとき</w:t>
      </w:r>
    </w:p>
    <w:p>
      <w:pPr>
        <w:pStyle w:val="Compact"/>
        <w:numPr>
          <w:ilvl w:val="0"/>
          <w:numId w:val="1016"/>
        </w:numPr>
      </w:pPr>
      <w:r>
        <w:rPr>
          <w:rFonts w:hint="eastAsia"/>
        </w:rPr>
        <w:t xml:space="preserve">支払停止もしくは支払不能の状態に陥り、または手形・小切手が不渡りとなったとき</w:t>
      </w:r>
    </w:p>
    <w:p>
      <w:pPr>
        <w:pStyle w:val="Compact"/>
        <w:numPr>
          <w:ilvl w:val="0"/>
          <w:numId w:val="1016"/>
        </w:numPr>
      </w:pPr>
      <w:r>
        <w:rPr>
          <w:rFonts w:hint="eastAsia"/>
        </w:rPr>
        <w:t xml:space="preserve">破産手続開始、民事再生手続開始、会社更生手続開始の申立てがあったとき</w:t>
      </w:r>
    </w:p>
    <w:p>
      <w:pPr>
        <w:pStyle w:val="Compact"/>
        <w:numPr>
          <w:ilvl w:val="0"/>
          <w:numId w:val="1016"/>
        </w:numPr>
      </w:pPr>
      <w:r>
        <w:rPr>
          <w:rFonts w:hint="eastAsia"/>
        </w:rPr>
        <w:t xml:space="preserve">その他本契約上の重大な違反があったとき</w:t>
      </w:r>
    </w:p>
    <w:p>
      <w:pPr>
        <w:pStyle w:val="Compact"/>
        <w:numPr>
          <w:ilvl w:val="0"/>
          <w:numId w:val="1017"/>
        </w:numPr>
      </w:pPr>
      <w:r>
        <w:rPr>
          <w:rFonts w:hint="eastAsia"/>
        </w:rPr>
        <w:t xml:space="preserve">前項に基づく解除は、相手方に対する損害賠償請求を妨げない。</w:t>
      </w:r>
    </w:p>
    <w:bookmarkEnd w:id="24"/>
    <w:bookmarkStart w:id="25" w:name="第15条明渡しの遅延"/>
    <w:p>
      <w:pPr>
        <w:pStyle w:val="Heading2"/>
      </w:pPr>
      <w:r>
        <w:rPr>
          <w:rFonts w:hint="eastAsia"/>
        </w:rPr>
        <w:t xml:space="preserve">第15条(明渡しの遅延)</w:t>
      </w:r>
    </w:p>
    <w:p>
      <w:pPr>
        <w:pStyle w:val="FirstParagraph"/>
      </w:pPr>
      <w:r>
        <w:rPr>
          <w:rFonts w:hint="eastAsia"/>
        </w:rPr>
        <w:t xml:space="preserve">乙が本契約終了後、本物件の明渡しを遅延した場合、乙は、明渡しを完了するまでの期間について、賃料月額の[2倍]に相当する額を、損害金として甲に支払うものとする。</w:t>
      </w:r>
    </w:p>
    <w:bookmarkEnd w:id="25"/>
    <w:bookmarkStart w:id="26" w:name="第16条損害賠償"/>
    <w:p>
      <w:pPr>
        <w:pStyle w:val="Heading2"/>
      </w:pPr>
      <w:r>
        <w:rPr>
          <w:rFonts w:hint="eastAsia"/>
        </w:rPr>
        <w:t xml:space="preserve">第16条(損害賠償)</w:t>
      </w:r>
    </w:p>
    <w:p>
      <w:pPr>
        <w:pStyle w:val="FirstParagraph"/>
      </w:pPr>
      <w:r>
        <w:rPr>
          <w:rFonts w:hint="eastAsia"/>
        </w:rPr>
        <w:t xml:space="preserve">甲または乙は、本契約に違反し、または本契約の履行に関連して相手方に損害を与えた場合、相手方に生じた損害を賠償する責任を負う。</w:t>
      </w:r>
    </w:p>
    <w:bookmarkEnd w:id="26"/>
    <w:bookmarkStart w:id="27" w:name="第17条不可抗力"/>
    <w:p>
      <w:pPr>
        <w:pStyle w:val="Heading2"/>
      </w:pPr>
      <w:r>
        <w:rPr>
          <w:rFonts w:hint="eastAsia"/>
        </w:rPr>
        <w:t xml:space="preserve">第17条(不可抗力)</w:t>
      </w:r>
    </w:p>
    <w:p>
      <w:pPr>
        <w:pStyle w:val="FirstParagraph"/>
      </w:pPr>
      <w:r>
        <w:rPr>
          <w:rFonts w:hint="eastAsia"/>
        </w:rPr>
        <w:t xml:space="preserve">天災地変、戦争、内乱、テロ、暴動、革命、法令の制定または改廃、感染症の流行、停電、その他甲または乙の責に帰すべからざる事由により本契約の全部または一部の履行が遅延しまたは不能となった場合、当該当事者は本契約上の責任を負わない。</w:t>
      </w:r>
    </w:p>
    <w:bookmarkEnd w:id="27"/>
    <w:bookmarkStart w:id="28" w:name="第18条権利義務の譲渡禁止"/>
    <w:p>
      <w:pPr>
        <w:pStyle w:val="Heading2"/>
      </w:pPr>
      <w:r>
        <w:rPr>
          <w:rFonts w:hint="eastAsia"/>
        </w:rPr>
        <w:t xml:space="preserve">第18条(権利義務の譲渡禁止)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8"/>
    <w:bookmarkStart w:id="29" w:name="第19条合意管轄"/>
    <w:p>
      <w:pPr>
        <w:pStyle w:val="Heading2"/>
      </w:pPr>
      <w:r>
        <w:rPr>
          <w:rFonts w:hint="eastAsia"/>
        </w:rPr>
        <w:t xml:space="preserve">第19条(合意管轄)</w:t>
      </w:r>
    </w:p>
    <w:p>
      <w:pPr>
        <w:pStyle w:val="FirstParagraph"/>
      </w:pPr>
      <w:r>
        <w:rPr>
          <w:rFonts w:hint="eastAsia"/>
        </w:rPr>
        <w:t xml:space="preserve">本契約に関する紛争については、本物件の所在地を管轄する地方裁判所を第一審の専属的合意管轄裁判所とする。</w:t>
      </w:r>
    </w:p>
    <w:bookmarkEnd w:id="29"/>
    <w:bookmarkStart w:id="30" w:name="第20条協議事項"/>
    <w:p>
      <w:pPr>
        <w:pStyle w:val="Heading2"/>
      </w:pPr>
      <w:r>
        <w:rPr>
          <w:rFonts w:hint="eastAsia"/>
        </w:rPr>
        <w:t xml:space="preserve">第20条(協議事項)</w:t>
      </w:r>
    </w:p>
    <w:p>
      <w:pPr>
        <w:pStyle w:val="FirstParagraph"/>
      </w:pPr>
      <w:r>
        <w:rPr>
          <w:rFonts w:hint="eastAsia"/>
        </w:rPr>
        <w:t xml:space="preserve">本契約に定めのない事項または本契約の解釈に疑義が生じた事項については、甲乙誠意をもって協議の上、これを解決するものとする。</w:t>
      </w:r>
    </w:p>
    <w:bookmarkEnd w:id="30"/>
    <w:bookmarkStart w:id="31"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p>
    <w:p>
      <w:pPr>
        <w:pStyle w:val="BodyText"/>
      </w:pPr>
      <w:r>
        <w:rPr>
          <w:rFonts w:hint="eastAsia"/>
        </w:rPr>
        <w:t xml:space="preserve">[YYYY年MM月DD日]</w:t>
      </w:r>
    </w:p>
    <w:p>
      <w:pPr>
        <w:pStyle w:val="BodyText"/>
      </w:pPr>
      <w:r>
        <w:rPr>
          <w:rFonts w:hint="eastAsia"/>
        </w:rPr>
        <w:t xml:space="preserve">(甲・賃貸人)</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(乙・賃借人)</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(連帯保証人)</w:t>
      </w:r>
      <w:r>
        <w:t xml:space="preserve"> </w:t>
      </w:r>
      <w:r>
        <w:rPr>
          <w:rFonts w:hint="eastAsia"/>
        </w:rPr>
        <w:t xml:space="preserve">住所:[連帯保証人の住所]</w:t>
      </w:r>
      <w:r>
        <w:t xml:space="preserve"> </w:t>
      </w:r>
      <w:r>
        <w:rPr>
          <w:rFonts w:hint="eastAsia"/>
        </w:rPr>
        <w:t xml:space="preserve">氏名:[連帯保証人の氏名]</w:t>
      </w:r>
      <w:r>
        <w:t xml:space="preserve"> </w:t>
      </w:r>
      <w:r>
        <w:rPr>
          <w:rFonts w:hint="eastAsia"/>
        </w:rPr>
        <w:t xml:space="preserve">印</w:t>
      </w:r>
      <w:r>
        <w:t xml:space="preserve"> </w:t>
      </w:r>
      <w:r>
        <w:rPr>
          <w:rFonts w:hint="eastAsia"/>
        </w:rPr>
        <w:t xml:space="preserve">極度額:金[金額]円</w:t>
      </w:r>
    </w:p>
    <w:p>
      <w:r>
        <w:pict>
          <v:rect style="width:0;height:1.5pt" o:hralign="center" o:hrstd="t" o:hr="t"/>
        </w:pict>
      </w:r>
    </w:p>
    <w:bookmarkEnd w:id="31"/>
    <w:bookmarkStart w:id="36" w:name="別紙物件目録雛形"/>
    <w:p>
      <w:pPr>
        <w:pStyle w:val="Heading2"/>
      </w:pPr>
      <w:r>
        <w:rPr>
          <w:rFonts w:hint="eastAsia"/>
        </w:rPr>
        <w:t xml:space="preserve">別紙「物件目録」(雛形)</w:t>
      </w:r>
    </w:p>
    <w:bookmarkStart w:id="32" w:name="所在地"/>
    <w:p>
      <w:pPr>
        <w:pStyle w:val="Heading3"/>
      </w:pPr>
      <w:r>
        <w:t xml:space="preserve">1. </w:t>
      </w:r>
      <w:r>
        <w:rPr>
          <w:rFonts w:hint="eastAsia"/>
        </w:rPr>
        <w:t xml:space="preserve">所在地</w:t>
      </w:r>
    </w:p>
    <w:p>
      <w:pPr>
        <w:pStyle w:val="FirstParagraph"/>
      </w:pPr>
      <w:r>
        <w:rPr>
          <w:rFonts w:hint="eastAsia"/>
        </w:rPr>
        <w:t xml:space="preserve">[都道府県・市区町村・地番]</w:t>
      </w:r>
    </w:p>
    <w:bookmarkEnd w:id="32"/>
    <w:bookmarkStart w:id="33" w:name="建物の表示"/>
    <w:p>
      <w:pPr>
        <w:pStyle w:val="Heading3"/>
      </w:pPr>
      <w:r>
        <w:t xml:space="preserve">2. </w:t>
      </w:r>
      <w:r>
        <w:rPr>
          <w:rFonts w:hint="eastAsia"/>
        </w:rPr>
        <w:t xml:space="preserve">建物の表示</w:t>
      </w:r>
    </w:p>
    <w:p>
      <w:pPr>
        <w:pStyle w:val="Compact"/>
        <w:numPr>
          <w:ilvl w:val="0"/>
          <w:numId w:val="1018"/>
        </w:numPr>
      </w:pPr>
      <w:r>
        <w:rPr>
          <w:rFonts w:hint="eastAsia"/>
        </w:rPr>
        <w:t xml:space="preserve">名称:[ビル名・建物名]</w:t>
      </w:r>
    </w:p>
    <w:p>
      <w:pPr>
        <w:pStyle w:val="Compact"/>
        <w:numPr>
          <w:ilvl w:val="0"/>
          <w:numId w:val="1018"/>
        </w:numPr>
      </w:pPr>
      <w:r>
        <w:rPr>
          <w:rFonts w:hint="eastAsia"/>
        </w:rPr>
        <w:t xml:space="preserve">構造:[鉄筋コンクリート造○階建/木造○階建</w:t>
      </w:r>
      <w:r>
        <w:t xml:space="preserve"> </w:t>
      </w:r>
      <w:r>
        <w:rPr>
          <w:rFonts w:hint="eastAsia"/>
        </w:rPr>
        <w:t xml:space="preserve">等]</w:t>
      </w:r>
    </w:p>
    <w:p>
      <w:pPr>
        <w:pStyle w:val="Compact"/>
        <w:numPr>
          <w:ilvl w:val="0"/>
          <w:numId w:val="1018"/>
        </w:numPr>
      </w:pPr>
      <w:r>
        <w:rPr>
          <w:rFonts w:hint="eastAsia"/>
        </w:rPr>
        <w:t xml:space="preserve">種類:[事務所/店舗</w:t>
      </w:r>
      <w:r>
        <w:t xml:space="preserve"> </w:t>
      </w:r>
      <w:r>
        <w:rPr>
          <w:rFonts w:hint="eastAsia"/>
        </w:rPr>
        <w:t xml:space="preserve">等]</w:t>
      </w:r>
    </w:p>
    <w:p>
      <w:pPr>
        <w:pStyle w:val="Compact"/>
        <w:numPr>
          <w:ilvl w:val="0"/>
          <w:numId w:val="1018"/>
        </w:numPr>
      </w:pPr>
      <w:r>
        <w:rPr>
          <w:rFonts w:hint="eastAsia"/>
        </w:rPr>
        <w:t xml:space="preserve">床面積:[○○㎡(壁芯面積/内法面積の別を明記)]</w:t>
      </w:r>
    </w:p>
    <w:bookmarkEnd w:id="33"/>
    <w:bookmarkStart w:id="34" w:name="賃貸借の対象部分"/>
    <w:p>
      <w:pPr>
        <w:pStyle w:val="Heading3"/>
      </w:pPr>
      <w:r>
        <w:t xml:space="preserve">3. </w:t>
      </w:r>
      <w:r>
        <w:rPr>
          <w:rFonts w:hint="eastAsia"/>
        </w:rPr>
        <w:t xml:space="preserve">賃貸借の対象部分</w:t>
      </w:r>
    </w:p>
    <w:p>
      <w:pPr>
        <w:pStyle w:val="Compact"/>
        <w:numPr>
          <w:ilvl w:val="0"/>
          <w:numId w:val="1019"/>
        </w:numPr>
      </w:pPr>
      <w:r>
        <w:rPr>
          <w:rFonts w:hint="eastAsia"/>
        </w:rPr>
        <w:t xml:space="preserve">階数:[○階]</w:t>
      </w:r>
    </w:p>
    <w:p>
      <w:pPr>
        <w:pStyle w:val="Compact"/>
        <w:numPr>
          <w:ilvl w:val="0"/>
          <w:numId w:val="1019"/>
        </w:numPr>
      </w:pPr>
      <w:r>
        <w:rPr>
          <w:rFonts w:hint="eastAsia"/>
        </w:rPr>
        <w:t xml:space="preserve">室番号:[○○号室]</w:t>
      </w:r>
    </w:p>
    <w:p>
      <w:pPr>
        <w:pStyle w:val="Compact"/>
        <w:numPr>
          <w:ilvl w:val="0"/>
          <w:numId w:val="1019"/>
        </w:numPr>
      </w:pPr>
      <w:r>
        <w:rPr>
          <w:rFonts w:hint="eastAsia"/>
        </w:rPr>
        <w:t xml:space="preserve">賃貸面積:[○○㎡]</w:t>
      </w:r>
    </w:p>
    <w:p>
      <w:pPr>
        <w:pStyle w:val="Compact"/>
        <w:numPr>
          <w:ilvl w:val="0"/>
          <w:numId w:val="1019"/>
        </w:numPr>
      </w:pPr>
      <w:r>
        <w:rPr>
          <w:rFonts w:hint="eastAsia"/>
        </w:rPr>
        <w:t xml:space="preserve">図面:別添図面のとおり</w:t>
      </w:r>
    </w:p>
    <w:bookmarkEnd w:id="34"/>
    <w:bookmarkStart w:id="35" w:name="付帯設備"/>
    <w:p>
      <w:pPr>
        <w:pStyle w:val="Heading3"/>
      </w:pPr>
      <w:r>
        <w:t xml:space="preserve">4. </w:t>
      </w:r>
      <w:r>
        <w:rPr>
          <w:rFonts w:hint="eastAsia"/>
        </w:rPr>
        <w:t xml:space="preserve">付帯設備</w:t>
      </w:r>
    </w:p>
    <w:p>
      <w:pPr>
        <w:pStyle w:val="Compact"/>
        <w:numPr>
          <w:ilvl w:val="0"/>
          <w:numId w:val="1020"/>
        </w:numPr>
      </w:pPr>
      <w:r>
        <w:rPr>
          <w:rFonts w:hint="eastAsia"/>
        </w:rPr>
        <w:t xml:space="preserve">[エアコン、給湯設備、トイレ、その他付帯設備を列挙]</w:t>
      </w:r>
    </w:p>
    <w:p>
      <w:r>
        <w:pict>
          <v:rect style="width:0;height:1.5pt" o:hralign="center" o:hrstd="t" o:hr="t"/>
        </w:pict>
      </w:r>
    </w:p>
    <w:bookmarkEnd w:id="35"/>
    <w:bookmarkEnd w:id="36"/>
    <w:bookmarkStart w:id="39" w:name="印紙税に関する注記"/>
    <w:p>
      <w:pPr>
        <w:pStyle w:val="Heading2"/>
      </w:pPr>
      <w:r>
        <w:rPr>
          <w:rFonts w:hint="eastAsia"/>
        </w:rPr>
        <w:t xml:space="preserve">印紙税に関する注記</w:t>
      </w:r>
    </w:p>
    <w:bookmarkStart w:id="37" w:name="紙の契約書として締結する場合"/>
    <w:p>
      <w:pPr>
        <w:pStyle w:val="Heading3"/>
      </w:pPr>
      <w:r>
        <w:rPr>
          <w:rFonts w:hint="eastAsia"/>
        </w:rPr>
        <w:t xml:space="preserve">紙の契約書として締結する場合</w:t>
      </w:r>
    </w:p>
    <w:p>
      <w:pPr>
        <w:pStyle w:val="FirstParagraph"/>
      </w:pPr>
      <w:r>
        <w:rPr>
          <w:rFonts w:hint="eastAsia"/>
          <w:b/>
          <w:bCs/>
        </w:rPr>
        <w:t xml:space="preserve">建物の賃貸借契約は、原則として印紙税の課税対象外</w:t>
      </w:r>
      <w:r>
        <w:rPr>
          <w:rFonts w:hint="eastAsia"/>
        </w:rPr>
        <w:t xml:space="preserve">です(印紙税法基本通達による)。</w:t>
      </w:r>
    </w:p>
    <w:p>
      <w:pPr>
        <w:pStyle w:val="BodyText"/>
      </w:pPr>
      <w:r>
        <w:rPr>
          <w:rFonts w:hint="eastAsia"/>
        </w:rPr>
        <w:t xml:space="preserve">ただし、以下の場合は印紙税の課税対象となるため注意が必要です。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印紙税額(目安)</w:t>
            </w:r>
          </w:p>
        </w:tc>
      </w:tr>
      <w:tr>
        <w:tc>
          <w:tcPr/>
          <w:p>
            <w:pPr>
              <w:pStyle w:val="Compact"/>
            </w:pPr>
            <w:r>
              <w:rPr>
                <w:rFonts w:hint="eastAsia"/>
              </w:rPr>
              <w:t xml:space="preserve">土地の賃貸借契約(借地権設定を含む)</w:t>
            </w:r>
          </w:p>
        </w:tc>
        <w:tc>
          <w:tcPr/>
          <w:p>
            <w:pPr>
              <w:pStyle w:val="Compact"/>
            </w:pPr>
            <w:r>
              <w:rPr>
                <w:rFonts w:hint="eastAsia"/>
              </w:rPr>
              <w:t xml:space="preserve">第1号文書</w:t>
            </w:r>
          </w:p>
        </w:tc>
        <w:tc>
          <w:tcPr/>
          <w:p>
            <w:pPr>
              <w:pStyle w:val="Compact"/>
            </w:pPr>
            <w:r>
              <w:rPr>
                <w:rFonts w:hint="eastAsia"/>
              </w:rPr>
              <w:t xml:space="preserve">契約金額(権利金等)に応じて200円〜数十万円</w:t>
            </w:r>
          </w:p>
        </w:tc>
      </w:tr>
      <w:tr>
        <w:tc>
          <w:tcPr/>
          <w:p>
            <w:pPr>
              <w:pStyle w:val="Compact"/>
            </w:pPr>
            <w:r>
              <w:rPr>
                <w:rFonts w:hint="eastAsia"/>
              </w:rPr>
              <w:t xml:space="preserve">賃貸借契約に伴う敷金預かりの記載がある場合</w:t>
            </w:r>
          </w:p>
        </w:tc>
        <w:tc>
          <w:tcPr/>
          <w:p>
            <w:pPr>
              <w:pStyle w:val="Compact"/>
            </w:pPr>
            <w:r>
              <w:rPr>
                <w:rFonts w:hint="eastAsia"/>
              </w:rPr>
              <w:t xml:space="preserve">第17号文書(金銭の受取書)</w:t>
            </w:r>
          </w:p>
        </w:tc>
        <w:tc>
          <w:tcPr/>
          <w:p>
            <w:pPr>
              <w:pStyle w:val="Compact"/>
            </w:pPr>
            <w:r>
              <w:rPr>
                <w:rFonts w:hint="eastAsia"/>
              </w:rPr>
              <w:t xml:space="preserve">受取書部分について課税(金額により異なる)</w:t>
            </w:r>
          </w:p>
        </w:tc>
      </w:tr>
      <w:tr>
        <w:tc>
          <w:tcPr/>
          <w:p>
            <w:pPr>
              <w:pStyle w:val="Compact"/>
            </w:pPr>
            <w:r>
              <w:rPr>
                <w:rFonts w:hint="eastAsia"/>
              </w:rPr>
              <w:t xml:space="preserve">建物賃貸借に併せて土地賃貸借を行う場合</w:t>
            </w:r>
          </w:p>
        </w:tc>
        <w:tc>
          <w:tcPr/>
          <w:p>
            <w:pPr>
              <w:pStyle w:val="Compact"/>
            </w:pPr>
            <w:r>
              <w:rPr>
                <w:rFonts w:hint="eastAsia"/>
              </w:rPr>
              <w:t xml:space="preserve">第1号文書</w:t>
            </w:r>
          </w:p>
        </w:tc>
        <w:tc>
          <w:tcPr/>
          <w:p>
            <w:pPr>
              <w:pStyle w:val="Compact"/>
            </w:pPr>
            <w:r>
              <w:rPr>
                <w:rFonts w:hint="eastAsia"/>
              </w:rPr>
              <w:t xml:space="preserve">土地部分について課税</w:t>
            </w:r>
          </w:p>
        </w:tc>
      </w:tr>
    </w:tbl>
    <w:p>
      <w:pPr>
        <w:pStyle w:val="BodyText"/>
      </w:pPr>
      <w:r>
        <w:rPr>
          <w:rFonts w:hint="eastAsia"/>
          <w:b/>
          <w:bCs/>
        </w:rPr>
        <w:t xml:space="preserve">敷金の預かり記載</w:t>
      </w:r>
      <w:r>
        <w:rPr>
          <w:rFonts w:hint="eastAsia"/>
        </w:rPr>
        <w:t xml:space="preserve">については、契約書とは別に「敷金預かり証」を発行する形にすれば、契約書本体は非課税で済むケースがあります。</w:t>
      </w:r>
    </w:p>
    <w:bookmarkEnd w:id="37"/>
    <w:bookmarkStart w:id="38"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となります。建物賃貸借契約自体は元々不課税のことが多いですが、土地賃貸借や敷金受取書部分などで印紙税が発生する場合、電子契約での締結により全て削減できます。</w:t>
      </w:r>
    </w:p>
    <w:p>
      <w:r>
        <w:pict>
          <v:rect style="width:0;height:1.5pt" o:hralign="center" o:hrstd="t" o:hr="t"/>
        </w:pict>
      </w:r>
    </w:p>
    <w:bookmarkEnd w:id="38"/>
    <w:bookmarkEnd w:id="39"/>
    <w:bookmarkStart w:id="40" w:name="テンプレート利用上の注意"/>
    <w:p>
      <w:pPr>
        <w:pStyle w:val="Heading2"/>
      </w:pPr>
      <w:r>
        <w:rPr>
          <w:rFonts w:hint="eastAsia"/>
        </w:rPr>
        <w:t xml:space="preserve">テンプレート利用上の注意</w:t>
      </w:r>
    </w:p>
    <w:p>
      <w:pPr>
        <w:pStyle w:val="Compact"/>
        <w:numPr>
          <w:ilvl w:val="0"/>
          <w:numId w:val="1021"/>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21"/>
        </w:numPr>
      </w:pPr>
      <w:r>
        <w:rPr>
          <w:rFonts w:hint="eastAsia"/>
        </w:rPr>
        <w:t xml:space="preserve">本テンプレートは事業用建物の</w:t>
      </w:r>
      <w:r>
        <w:rPr>
          <w:rFonts w:hint="eastAsia"/>
          <w:b/>
          <w:bCs/>
        </w:rPr>
        <w:t xml:space="preserve">普通借家契約</w:t>
      </w:r>
      <w:r>
        <w:rPr>
          <w:rFonts w:hint="eastAsia"/>
        </w:rPr>
        <w:t xml:space="preserve">を前提としています。</w:t>
      </w:r>
      <w:r>
        <w:rPr>
          <w:rFonts w:hint="eastAsia"/>
          <w:b/>
          <w:bCs/>
        </w:rPr>
        <w:t xml:space="preserve">定期借家契約</w:t>
      </w:r>
      <w:r>
        <w:rPr>
          <w:rFonts w:hint="eastAsia"/>
        </w:rPr>
        <w:t xml:space="preserve">として運用する場合は、借地借家法第38条第3項に基づく事前説明書(書面または電磁的方法)の交付および書面または電磁的方法による契約が必要となります。</w:t>
      </w:r>
    </w:p>
    <w:p>
      <w:pPr>
        <w:pStyle w:val="Compact"/>
        <w:numPr>
          <w:ilvl w:val="0"/>
          <w:numId w:val="1021"/>
        </w:numPr>
      </w:pPr>
      <w:r>
        <w:rPr>
          <w:rFonts w:hint="eastAsia"/>
        </w:rPr>
        <w:t xml:space="preserve">住居用・駐車場用の場合は、適用法令や慣行が異なるため、用途別のひな形をご利用ください。</w:t>
      </w:r>
    </w:p>
    <w:p>
      <w:pPr>
        <w:pStyle w:val="Compact"/>
        <w:numPr>
          <w:ilvl w:val="0"/>
          <w:numId w:val="1021"/>
        </w:numPr>
      </w:pPr>
      <w:r>
        <w:rPr>
          <w:rFonts w:hint="eastAsia"/>
        </w:rPr>
        <w:t xml:space="preserve">連帯保証人を立てる場合は、</w:t>
      </w:r>
      <w:r>
        <w:rPr>
          <w:rFonts w:hint="eastAsia"/>
          <w:b/>
          <w:bCs/>
        </w:rPr>
        <w:t xml:space="preserve">極度額の明示が必須</w:t>
      </w:r>
      <w:r>
        <w:rPr>
          <w:rFonts w:hint="eastAsia"/>
        </w:rPr>
        <w:t xml:space="preserve">(民法第465条の2)です。家賃保証会社を利用する場合は、第12条を削除して家賃保証会社利用条項に置き換えてください。</w:t>
      </w:r>
    </w:p>
    <w:p>
      <w:pPr>
        <w:pStyle w:val="Compact"/>
        <w:numPr>
          <w:ilvl w:val="0"/>
          <w:numId w:val="1021"/>
        </w:numPr>
      </w:pPr>
      <w:r>
        <w:rPr>
          <w:rFonts w:hint="eastAsia"/>
        </w:rPr>
        <w:t xml:space="preserve">電子契約として締結する場合、末尾署名欄の文言を電子契約用に置き換えてご利用ください。宅地建物取引業者を介する場合は、宅建業法第34条の2・第35条・第37条の電子化要件にも対応する必要があります。</w:t>
      </w:r>
    </w:p>
    <w:p>
      <w:pPr>
        <w:pStyle w:val="Compact"/>
        <w:numPr>
          <w:ilvl w:val="0"/>
          <w:numId w:val="1021"/>
        </w:numPr>
      </w:pPr>
      <w:r>
        <w:rPr>
          <w:rFonts w:hint="eastAsia"/>
        </w:rPr>
        <w:t xml:space="preserve">業種・物件の規模・取引条件により、修繕区分・原状回復範囲・解約予告期間等は調整してください。</w:t>
      </w:r>
    </w:p>
    <w:p>
      <w:pPr>
        <w:pStyle w:val="Compact"/>
        <w:numPr>
          <w:ilvl w:val="0"/>
          <w:numId w:val="1021"/>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2026-06-04T12:18:30Z</dcterms:created>
  <dcterms:modified xsi:type="dcterms:W3CDTF">2026-06-04T12:18:30Z</dcterms:modified>
</cp:coreProperties>
</file>

<file path=docProps/custom.xml><?xml version="1.0" encoding="utf-8"?>
<Properties xmlns="http://schemas.openxmlformats.org/officeDocument/2006/custom-properties" xmlns:vt="http://schemas.openxmlformats.org/officeDocument/2006/docPropsVTypes"/>
</file>