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Web/SaaS事業者向けの標準版</w:t>
      </w:r>
      <w:r>
        <w:rPr>
          <w:rFonts w:hint="eastAsia"/>
        </w:rPr>
        <w:t xml:space="preserve">を主構成としています。</w:t>
      </w:r>
      <w:r>
        <w:rPr>
          <w:rFonts w:hint="eastAsia"/>
          <w:b/>
          <w:bCs/>
        </w:rPr>
        <w:t xml:space="preserve">2022年4月全面改正の個人情報保護法</w:t>
      </w:r>
      <w:r>
        <w:rPr>
          <w:rFonts w:hint="eastAsia"/>
        </w:rPr>
        <w:t xml:space="preserve">に対応しており、漏えい等報告義務・利用停止請求権拡大・越境移転規制強化・個人関連情報規制を網羅しています。</w:t>
      </w:r>
      <w:r>
        <w:rPr>
          <w:rFonts w:hint="eastAsia"/>
          <w:b/>
          <w:bCs/>
        </w:rPr>
        <w:t xml:space="preserve">GDPR等の海外法令適用が必要な場合は別途調整</w:t>
      </w:r>
      <w:r>
        <w:rPr>
          <w:rFonts w:hint="eastAsia"/>
        </w:rPr>
        <w:t xml:space="preserve">してください。プライバシーポリシーは契約書ではなく事業者の公表文書のため、</w:t>
      </w:r>
      <w:r>
        <w:rPr>
          <w:rFonts w:hint="eastAsia"/>
          <w:b/>
          <w:bCs/>
        </w:rPr>
        <w:t xml:space="preserve">印紙税は不要</w:t>
      </w:r>
      <w:r>
        <w:t xml:space="preserve">です。</w:t>
      </w:r>
    </w:p>
    <w:p>
      <w:r>
        <w:pict>
          <v:rect style="width:0;height:1.5pt" o:hralign="center" o:hrstd="t" o:hr="t"/>
        </w:pict>
      </w:r>
    </w:p>
    <w:bookmarkStart w:id="36" w:name="プライバシーポリシー個人情報保護方針"/>
    <w:p>
      <w:pPr>
        <w:pStyle w:val="Heading1"/>
      </w:pPr>
      <w:r>
        <w:rPr>
          <w:rFonts w:hint="eastAsia"/>
        </w:rPr>
        <w:t xml:space="preserve">プライバシーポリシー(個人情報保護方針)</w:t>
      </w:r>
    </w:p>
    <w:p>
      <w:pPr>
        <w:pStyle w:val="FirstParagraph"/>
      </w:pPr>
      <w:hyperlink r:id="rId9">
        <w:r>
          <w:rPr>
            <w:rStyle w:val="Hyperlink"/>
            <w:rFonts w:hint="eastAsia"/>
          </w:rPr>
          <w:t xml:space="preserve">事業者の正式名称</w:t>
        </w:r>
      </w:hyperlink>
      <w:r>
        <w:rPr>
          <w:rFonts w:hint="eastAsia"/>
        </w:rPr>
        <w:t xml:space="preserve">は、お客様の個人情報の保護を重要な責務と認識し、個人情報の保護に関する法律(個人情報保護法)、関係法令およびガイドラインを遵守するとともに、本プライバシーポリシー(以下「本ポリシー」という。)に従って、お客様の個人情報を適切に取り扱います。</w:t>
      </w:r>
    </w:p>
    <w:p>
      <w:r>
        <w:pict>
          <v:rect style="width:0;height:1.5pt" o:hralign="center" o:hrstd="t" o:hr="t"/>
        </w:pict>
      </w:r>
    </w:p>
    <w:bookmarkStart w:id="10" w:name="第1条事業者情報"/>
    <w:p>
      <w:pPr>
        <w:pStyle w:val="Heading2"/>
      </w:pPr>
      <w:r>
        <w:rPr>
          <w:rFonts w:hint="eastAsia"/>
        </w:rPr>
        <w:t xml:space="preserve">第1条(事業者情報)</w:t>
      </w:r>
    </w:p>
    <w:p>
      <w:pPr>
        <w:pStyle w:val="FirstParagraph"/>
      </w:pPr>
      <w:r>
        <w:rPr>
          <w:rFonts w:hint="eastAsia"/>
        </w:rPr>
        <w:t xml:space="preserve">本ポリシーに基づき個人情報を取り扱う事業者は、次のとおりです。</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事業者名</w:t>
            </w:r>
          </w:p>
        </w:tc>
        <w:tc>
          <w:tcPr/>
          <w:p>
            <w:pPr>
              <w:pStyle w:val="Compact"/>
            </w:pPr>
            <w:r>
              <w:rPr>
                <w:rFonts w:hint="eastAsia"/>
              </w:rPr>
              <w:t xml:space="preserve">[事業者の正式名称]</w:t>
            </w:r>
          </w:p>
        </w:tc>
      </w:tr>
      <w:tr>
        <w:tc>
          <w:tcPr/>
          <w:p>
            <w:pPr>
              <w:pStyle w:val="Compact"/>
            </w:pPr>
            <w:r>
              <w:rPr>
                <w:rFonts w:hint="eastAsia"/>
              </w:rPr>
              <w:t xml:space="preserve">住所</w:t>
            </w:r>
          </w:p>
        </w:tc>
        <w:tc>
          <w:tcPr/>
          <w:p>
            <w:pPr>
              <w:pStyle w:val="Compact"/>
            </w:pPr>
            <w:r>
              <w:rPr>
                <w:rFonts w:hint="eastAsia"/>
              </w:rPr>
              <w:t xml:space="preserve">[事業者の住所]</w:t>
            </w:r>
          </w:p>
        </w:tc>
      </w:tr>
      <w:tr>
        <w:tc>
          <w:tcPr/>
          <w:p>
            <w:pPr>
              <w:pStyle w:val="Compact"/>
            </w:pPr>
            <w:r>
              <w:rPr>
                <w:rFonts w:hint="eastAsia"/>
              </w:rPr>
              <w:t xml:space="preserve">代表者</w:t>
            </w:r>
          </w:p>
        </w:tc>
        <w:tc>
          <w:tcPr/>
          <w:p>
            <w:pPr>
              <w:pStyle w:val="Compact"/>
            </w:pPr>
            <w:r>
              <w:rPr>
                <w:rFonts w:hint="eastAsia"/>
              </w:rPr>
              <w:t xml:space="preserve">[代表者役職・氏名]</w:t>
            </w:r>
          </w:p>
        </w:tc>
      </w:tr>
      <w:tr>
        <w:tc>
          <w:tcPr/>
          <w:p>
            <w:pPr>
              <w:pStyle w:val="Compact"/>
            </w:pPr>
            <w:r>
              <w:rPr>
                <w:rFonts w:hint="eastAsia"/>
              </w:rPr>
              <w:t xml:space="preserve">個人情報保護管理者</w:t>
            </w:r>
          </w:p>
        </w:tc>
        <w:tc>
          <w:tcPr/>
          <w:p>
            <w:pPr>
              <w:pStyle w:val="Compact"/>
            </w:pPr>
            <w:r>
              <w:rPr>
                <w:rFonts w:hint="eastAsia"/>
              </w:rPr>
              <w:t xml:space="preserve">[部署名・氏名(任意)]</w:t>
            </w:r>
          </w:p>
        </w:tc>
      </w:tr>
    </w:tbl>
    <w:bookmarkEnd w:id="10"/>
    <w:bookmarkStart w:id="14" w:name="第2条取得する個人情報"/>
    <w:p>
      <w:pPr>
        <w:pStyle w:val="Heading2"/>
      </w:pPr>
      <w:r>
        <w:rPr>
          <w:rFonts w:hint="eastAsia"/>
        </w:rPr>
        <w:t xml:space="preserve">第2条(取得する個人情報)</w:t>
      </w:r>
    </w:p>
    <w:p>
      <w:pPr>
        <w:pStyle w:val="FirstParagraph"/>
      </w:pPr>
      <w:r>
        <w:rPr>
          <w:rFonts w:hint="eastAsia"/>
        </w:rPr>
        <w:t xml:space="preserve">当社は、本サービスの提供にあたり、お客様から次の個人情報を取得します。</w:t>
      </w:r>
    </w:p>
    <w:bookmarkStart w:id="11" w:name="お客様から直接取得する情報"/>
    <w:p>
      <w:pPr>
        <w:pStyle w:val="Heading3"/>
      </w:pPr>
      <w:r>
        <w:t xml:space="preserve">2.1 </w:t>
      </w:r>
      <w:r>
        <w:rPr>
          <w:rFonts w:hint="eastAsia"/>
        </w:rPr>
        <w:t xml:space="preserve">お客様から直接取得する情報</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区分</w:t>
            </w:r>
          </w:p>
        </w:tc>
        <w:tc>
          <w:tcPr/>
          <w:p>
            <w:pPr>
              <w:pStyle w:val="Compact"/>
            </w:pPr>
            <w:r>
              <w:rPr>
                <w:rFonts w:hint="eastAsia"/>
              </w:rPr>
              <w:t xml:space="preserve">取得する情報</w:t>
            </w:r>
          </w:p>
        </w:tc>
      </w:tr>
      <w:tr>
        <w:tc>
          <w:tcPr/>
          <w:p>
            <w:pPr>
              <w:pStyle w:val="Compact"/>
            </w:pPr>
            <w:r>
              <w:rPr>
                <w:rFonts w:hint="eastAsia"/>
              </w:rPr>
              <w:t xml:space="preserve">基本情報</w:t>
            </w:r>
          </w:p>
        </w:tc>
        <w:tc>
          <w:tcPr/>
          <w:p>
            <w:pPr>
              <w:pStyle w:val="Compact"/>
            </w:pPr>
            <w:r>
              <w:rPr>
                <w:rFonts w:hint="eastAsia"/>
              </w:rPr>
              <w:t xml:space="preserve">氏名、生年月日、性別、年齢</w:t>
            </w:r>
          </w:p>
        </w:tc>
      </w:tr>
      <w:tr>
        <w:tc>
          <w:tcPr/>
          <w:p>
            <w:pPr>
              <w:pStyle w:val="Compact"/>
            </w:pPr>
            <w:r>
              <w:rPr>
                <w:rFonts w:hint="eastAsia"/>
              </w:rPr>
              <w:t xml:space="preserve">連絡先情報</w:t>
            </w:r>
          </w:p>
        </w:tc>
        <w:tc>
          <w:tcPr/>
          <w:p>
            <w:pPr>
              <w:pStyle w:val="Compact"/>
            </w:pPr>
            <w:r>
              <w:rPr>
                <w:rFonts w:hint="eastAsia"/>
              </w:rPr>
              <w:t xml:space="preserve">住所、電話番号、メールアドレス</w:t>
            </w:r>
          </w:p>
        </w:tc>
      </w:tr>
      <w:tr>
        <w:tc>
          <w:tcPr/>
          <w:p>
            <w:pPr>
              <w:pStyle w:val="Compact"/>
            </w:pPr>
            <w:r>
              <w:rPr>
                <w:rFonts w:hint="eastAsia"/>
              </w:rPr>
              <w:t xml:space="preserve">認証情報</w:t>
            </w:r>
          </w:p>
        </w:tc>
        <w:tc>
          <w:tcPr/>
          <w:p>
            <w:pPr>
              <w:pStyle w:val="Compact"/>
            </w:pPr>
            <w:r>
              <w:rPr>
                <w:rFonts w:hint="eastAsia"/>
              </w:rPr>
              <w:t xml:space="preserve">ユーザーID、パスワード、認証用情報</w:t>
            </w:r>
          </w:p>
        </w:tc>
      </w:tr>
      <w:tr>
        <w:tc>
          <w:tcPr/>
          <w:p>
            <w:pPr>
              <w:pStyle w:val="Compact"/>
            </w:pPr>
            <w:r>
              <w:rPr>
                <w:rFonts w:hint="eastAsia"/>
              </w:rPr>
              <w:t xml:space="preserve">決済情報</w:t>
            </w:r>
          </w:p>
        </w:tc>
        <w:tc>
          <w:tcPr/>
          <w:p>
            <w:pPr>
              <w:pStyle w:val="Compact"/>
            </w:pPr>
            <w:r>
              <w:rPr>
                <w:rFonts w:hint="eastAsia"/>
              </w:rPr>
              <w:t xml:space="preserve">クレジットカード情報、銀行口座情報</w:t>
            </w:r>
          </w:p>
        </w:tc>
      </w:tr>
      <w:tr>
        <w:tc>
          <w:tcPr/>
          <w:p>
            <w:pPr>
              <w:pStyle w:val="Compact"/>
            </w:pPr>
            <w:r>
              <w:rPr>
                <w:rFonts w:hint="eastAsia"/>
              </w:rPr>
              <w:t xml:space="preserve">法人情報(BtoBの場合)</w:t>
            </w:r>
          </w:p>
        </w:tc>
        <w:tc>
          <w:tcPr/>
          <w:p>
            <w:pPr>
              <w:pStyle w:val="Compact"/>
            </w:pPr>
            <w:r>
              <w:rPr>
                <w:rFonts w:hint="eastAsia"/>
              </w:rPr>
              <w:t xml:space="preserve">法人名、部署名、役職、勤務先住所、勤務先電話番号</w:t>
            </w:r>
          </w:p>
        </w:tc>
      </w:tr>
      <w:tr>
        <w:tc>
          <w:tcPr/>
          <w:p>
            <w:pPr>
              <w:pStyle w:val="Compact"/>
            </w:pPr>
            <w:r>
              <w:rPr>
                <w:rFonts w:hint="eastAsia"/>
              </w:rPr>
              <w:t xml:space="preserve">お問い合わせ内容</w:t>
            </w:r>
          </w:p>
        </w:tc>
        <w:tc>
          <w:tcPr/>
          <w:p>
            <w:pPr>
              <w:pStyle w:val="Compact"/>
            </w:pPr>
            <w:r>
              <w:rPr>
                <w:rFonts w:hint="eastAsia"/>
              </w:rPr>
              <w:t xml:space="preserve">質問・要望等の内容</w:t>
            </w:r>
          </w:p>
        </w:tc>
      </w:tr>
      <w:tr>
        <w:tc>
          <w:tcPr/>
          <w:p>
            <w:pPr>
              <w:pStyle w:val="Compact"/>
            </w:pPr>
            <w:r>
              <w:rPr>
                <w:rFonts w:hint="eastAsia"/>
              </w:rPr>
              <w:t xml:space="preserve">その他</w:t>
            </w:r>
          </w:p>
        </w:tc>
        <w:tc>
          <w:tcPr/>
          <w:p>
            <w:pPr>
              <w:pStyle w:val="Compact"/>
            </w:pPr>
            <w:r>
              <w:rPr>
                <w:rFonts w:hint="eastAsia"/>
              </w:rPr>
              <w:t xml:space="preserve">[自社サービス特有の取得情報]</w:t>
            </w:r>
          </w:p>
        </w:tc>
      </w:tr>
    </w:tbl>
    <w:bookmarkEnd w:id="11"/>
    <w:bookmarkStart w:id="12" w:name="サービス利用に伴い自動的に取得する情報"/>
    <w:p>
      <w:pPr>
        <w:pStyle w:val="Heading3"/>
      </w:pPr>
      <w:r>
        <w:t xml:space="preserve">2.2 </w:t>
      </w:r>
      <w:r>
        <w:rPr>
          <w:rFonts w:hint="eastAsia"/>
        </w:rPr>
        <w:t xml:space="preserve">サービス利用に伴い自動的に取得する情報</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区分</w:t>
            </w:r>
          </w:p>
        </w:tc>
        <w:tc>
          <w:tcPr/>
          <w:p>
            <w:pPr>
              <w:pStyle w:val="Compact"/>
            </w:pPr>
            <w:r>
              <w:rPr>
                <w:rFonts w:hint="eastAsia"/>
              </w:rPr>
              <w:t xml:space="preserve">取得する情報</w:t>
            </w:r>
          </w:p>
        </w:tc>
      </w:tr>
      <w:tr>
        <w:tc>
          <w:tcPr/>
          <w:p>
            <w:pPr>
              <w:pStyle w:val="Compact"/>
            </w:pPr>
            <w:r>
              <w:rPr>
                <w:rFonts w:hint="eastAsia"/>
              </w:rPr>
              <w:t xml:space="preserve">利用履歴</w:t>
            </w:r>
          </w:p>
        </w:tc>
        <w:tc>
          <w:tcPr/>
          <w:p>
            <w:pPr>
              <w:pStyle w:val="Compact"/>
            </w:pPr>
            <w:r>
              <w:rPr>
                <w:rFonts w:hint="eastAsia"/>
              </w:rPr>
              <w:t xml:space="preserve">サービス利用日時、利用機能、操作履歴</w:t>
            </w:r>
          </w:p>
        </w:tc>
      </w:tr>
      <w:tr>
        <w:tc>
          <w:tcPr/>
          <w:p>
            <w:pPr>
              <w:pStyle w:val="Compact"/>
            </w:pPr>
            <w:r>
              <w:rPr>
                <w:rFonts w:hint="eastAsia"/>
              </w:rPr>
              <w:t xml:space="preserve">デバイス情報</w:t>
            </w:r>
          </w:p>
        </w:tc>
        <w:tc>
          <w:tcPr/>
          <w:p>
            <w:pPr>
              <w:pStyle w:val="Compact"/>
            </w:pPr>
            <w:r>
              <w:rPr>
                <w:rFonts w:hint="eastAsia"/>
              </w:rPr>
              <w:t xml:space="preserve">デバイス種別、OS、ブラウザの種類・バージョン</w:t>
            </w:r>
          </w:p>
        </w:tc>
      </w:tr>
      <w:tr>
        <w:tc>
          <w:tcPr/>
          <w:p>
            <w:pPr>
              <w:pStyle w:val="Compact"/>
            </w:pPr>
            <w:r>
              <w:rPr>
                <w:rFonts w:hint="eastAsia"/>
              </w:rPr>
              <w:t xml:space="preserve">通信情報</w:t>
            </w:r>
          </w:p>
        </w:tc>
        <w:tc>
          <w:tcPr/>
          <w:p>
            <w:pPr>
              <w:pStyle w:val="Compact"/>
            </w:pPr>
            <w:r>
              <w:rPr>
                <w:rFonts w:hint="eastAsia"/>
              </w:rPr>
              <w:t xml:space="preserve">IPアドレス、Cookie、端末識別子</w:t>
            </w:r>
          </w:p>
        </w:tc>
      </w:tr>
      <w:tr>
        <w:tc>
          <w:tcPr/>
          <w:p>
            <w:pPr>
              <w:pStyle w:val="Compact"/>
            </w:pPr>
            <w:r>
              <w:rPr>
                <w:rFonts w:hint="eastAsia"/>
              </w:rPr>
              <w:t xml:space="preserve">位置情報</w:t>
            </w:r>
          </w:p>
        </w:tc>
        <w:tc>
          <w:tcPr/>
          <w:p>
            <w:pPr>
              <w:pStyle w:val="Compact"/>
            </w:pPr>
            <w:r>
              <w:rPr>
                <w:rFonts w:hint="eastAsia"/>
              </w:rPr>
              <w:t xml:space="preserve">GPS情報、IPアドレスから推定される地域情報(該当する場合)</w:t>
            </w:r>
          </w:p>
        </w:tc>
      </w:tr>
    </w:tbl>
    <w:bookmarkEnd w:id="12"/>
    <w:bookmarkStart w:id="13" w:name="第三者から取得する情報"/>
    <w:p>
      <w:pPr>
        <w:pStyle w:val="Heading3"/>
      </w:pPr>
      <w:r>
        <w:t xml:space="preserve">2.3 </w:t>
      </w:r>
      <w:r>
        <w:rPr>
          <w:rFonts w:hint="eastAsia"/>
        </w:rPr>
        <w:t xml:space="preserve">第三者から取得する情報</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区分</w:t>
            </w:r>
          </w:p>
        </w:tc>
        <w:tc>
          <w:tcPr/>
          <w:p>
            <w:pPr>
              <w:pStyle w:val="Compact"/>
            </w:pPr>
            <w:r>
              <w:rPr>
                <w:rFonts w:hint="eastAsia"/>
              </w:rPr>
              <w:t xml:space="preserve">取得する情報</w:t>
            </w:r>
          </w:p>
        </w:tc>
      </w:tr>
      <w:tr>
        <w:tc>
          <w:tcPr/>
          <w:p>
            <w:pPr>
              <w:pStyle w:val="Compact"/>
            </w:pPr>
            <w:r>
              <w:rPr>
                <w:rFonts w:hint="eastAsia"/>
              </w:rPr>
              <w:t xml:space="preserve">認証連携</w:t>
            </w:r>
          </w:p>
        </w:tc>
        <w:tc>
          <w:tcPr/>
          <w:p>
            <w:pPr>
              <w:pStyle w:val="Compact"/>
            </w:pPr>
            <w:r>
              <w:rPr>
                <w:rFonts w:hint="eastAsia"/>
              </w:rPr>
              <w:t xml:space="preserve">SNSアカウント情報(Facebook、Google、Apple</w:t>
            </w:r>
            <w:r>
              <w:t xml:space="preserve"> </w:t>
            </w:r>
            <w:r>
              <w:rPr>
                <w:rFonts w:hint="eastAsia"/>
              </w:rPr>
              <w:t xml:space="preserve">ID等から認証連携した場合)</w:t>
            </w:r>
          </w:p>
        </w:tc>
      </w:tr>
      <w:tr>
        <w:tc>
          <w:tcPr/>
          <w:p>
            <w:pPr>
              <w:pStyle w:val="Compact"/>
            </w:pPr>
            <w:r>
              <w:rPr>
                <w:rFonts w:hint="eastAsia"/>
              </w:rPr>
              <w:t xml:space="preserve">提携先からの情報</w:t>
            </w:r>
          </w:p>
        </w:tc>
        <w:tc>
          <w:tcPr/>
          <w:p>
            <w:pPr>
              <w:pStyle w:val="Compact"/>
            </w:pPr>
            <w:r>
              <w:rPr>
                <w:rFonts w:hint="eastAsia"/>
              </w:rPr>
              <w:t xml:space="preserve">提携サービスの利用情報(該当する場合)</w:t>
            </w:r>
          </w:p>
        </w:tc>
      </w:tr>
    </w:tbl>
    <w:bookmarkEnd w:id="13"/>
    <w:bookmarkEnd w:id="14"/>
    <w:bookmarkStart w:id="15" w:name="第3条個人情報の取得方法"/>
    <w:p>
      <w:pPr>
        <w:pStyle w:val="Heading2"/>
      </w:pPr>
      <w:r>
        <w:rPr>
          <w:rFonts w:hint="eastAsia"/>
        </w:rPr>
        <w:t xml:space="preserve">第3条(個人情報の取得方法)</w:t>
      </w:r>
    </w:p>
    <w:p>
      <w:pPr>
        <w:pStyle w:val="FirstParagraph"/>
      </w:pPr>
      <w:r>
        <w:rPr>
          <w:rFonts w:hint="eastAsia"/>
        </w:rPr>
        <w:t xml:space="preserve">当社は、次の方法によりお客様の個人情報を取得します。</w:t>
      </w:r>
    </w:p>
    <w:p>
      <w:pPr>
        <w:pStyle w:val="Compact"/>
        <w:numPr>
          <w:ilvl w:val="0"/>
          <w:numId w:val="1001"/>
        </w:numPr>
      </w:pPr>
      <w:r>
        <w:rPr>
          <w:rFonts w:hint="eastAsia"/>
        </w:rPr>
        <w:t xml:space="preserve">お客様による会員登録・各種申込み・お問い合わせ等(ウェブフォーム、書面、対面、電話、メール、SNS等)</w:t>
      </w:r>
    </w:p>
    <w:p>
      <w:pPr>
        <w:pStyle w:val="Compact"/>
        <w:numPr>
          <w:ilvl w:val="0"/>
          <w:numId w:val="1001"/>
        </w:numPr>
      </w:pPr>
      <w:r>
        <w:rPr>
          <w:rFonts w:hint="eastAsia"/>
        </w:rPr>
        <w:t xml:space="preserve">お客様による本サービスの利用に伴う自動取得(Cookie、サーバーログ、アクセスログ等)</w:t>
      </w:r>
    </w:p>
    <w:p>
      <w:pPr>
        <w:pStyle w:val="Compact"/>
        <w:numPr>
          <w:ilvl w:val="0"/>
          <w:numId w:val="1001"/>
        </w:numPr>
      </w:pPr>
      <w:r>
        <w:rPr>
          <w:rFonts w:hint="eastAsia"/>
        </w:rPr>
        <w:t xml:space="preserve">提携先・委託先からの情報提供(認証連携・取引先紹介等)</w:t>
      </w:r>
    </w:p>
    <w:p>
      <w:pPr>
        <w:pStyle w:val="Compact"/>
        <w:numPr>
          <w:ilvl w:val="0"/>
          <w:numId w:val="1001"/>
        </w:numPr>
      </w:pPr>
      <w:r>
        <w:rPr>
          <w:rFonts w:hint="eastAsia"/>
        </w:rPr>
        <w:t xml:space="preserve">法令に基づく公的機関等からの情報(該当する場合)</w:t>
      </w:r>
    </w:p>
    <w:bookmarkEnd w:id="15"/>
    <w:bookmarkStart w:id="16" w:name="第4条個人情報の利用目的"/>
    <w:p>
      <w:pPr>
        <w:pStyle w:val="Heading2"/>
      </w:pPr>
      <w:r>
        <w:rPr>
          <w:rFonts w:hint="eastAsia"/>
        </w:rPr>
        <w:t xml:space="preserve">第4条(個人情報の利用目的)</w:t>
      </w:r>
    </w:p>
    <w:p>
      <w:pPr>
        <w:pStyle w:val="FirstParagraph"/>
      </w:pPr>
      <w:r>
        <w:rPr>
          <w:rFonts w:hint="eastAsia"/>
        </w:rPr>
        <w:t xml:space="preserve">当社は、お客様の個人情報を、次の利用目的の範囲内で利用します(個人情報保護法第17条・第18条)。</w:t>
      </w:r>
    </w:p>
    <w:p>
      <w:pPr>
        <w:pStyle w:val="Compact"/>
        <w:numPr>
          <w:ilvl w:val="0"/>
          <w:numId w:val="1002"/>
        </w:numPr>
      </w:pPr>
      <w:r>
        <w:rPr>
          <w:rFonts w:hint="eastAsia"/>
          <w:b/>
          <w:bCs/>
        </w:rPr>
        <w:t xml:space="preserve">本サービスの提供・運営</w:t>
      </w:r>
      <w:r>
        <w:rPr>
          <w:rFonts w:hint="eastAsia"/>
        </w:rPr>
        <w:t xml:space="preserve">(会員管理、サービスの提供、本人確認、利用料金の決済・請求、サポート対応等)</w:t>
      </w:r>
    </w:p>
    <w:p>
      <w:pPr>
        <w:pStyle w:val="Compact"/>
        <w:numPr>
          <w:ilvl w:val="0"/>
          <w:numId w:val="1002"/>
        </w:numPr>
      </w:pPr>
      <w:r>
        <w:rPr>
          <w:rFonts w:hint="eastAsia"/>
          <w:b/>
          <w:bCs/>
        </w:rPr>
        <w:t xml:space="preserve">お客様からのお問い合わせ・ご相談への対応</w:t>
      </w:r>
    </w:p>
    <w:p>
      <w:pPr>
        <w:pStyle w:val="Compact"/>
        <w:numPr>
          <w:ilvl w:val="0"/>
          <w:numId w:val="1002"/>
        </w:numPr>
      </w:pPr>
      <w:r>
        <w:rPr>
          <w:rFonts w:hint="eastAsia"/>
          <w:b/>
          <w:bCs/>
        </w:rPr>
        <w:t xml:space="preserve">本サービスの改善・新機能開発</w:t>
      </w:r>
      <w:r>
        <w:rPr>
          <w:rFonts w:hint="eastAsia"/>
        </w:rPr>
        <w:t xml:space="preserve">(統計分析、利用状況の分析、サービス品質の向上等)</w:t>
      </w:r>
    </w:p>
    <w:p>
      <w:pPr>
        <w:pStyle w:val="Compact"/>
        <w:numPr>
          <w:ilvl w:val="0"/>
          <w:numId w:val="1002"/>
        </w:numPr>
      </w:pPr>
      <w:r>
        <w:rPr>
          <w:rFonts w:hint="eastAsia"/>
          <w:b/>
          <w:bCs/>
        </w:rPr>
        <w:t xml:space="preserve">本サービスに関連する情報のご案内</w:t>
      </w:r>
      <w:r>
        <w:rPr>
          <w:rFonts w:hint="eastAsia"/>
        </w:rPr>
        <w:t xml:space="preserve">(メールマガジン、新サービス・キャンペーン情報、お役立ち情報等。同意いただいたお客様のみ)</w:t>
      </w:r>
    </w:p>
    <w:p>
      <w:pPr>
        <w:pStyle w:val="Compact"/>
        <w:numPr>
          <w:ilvl w:val="0"/>
          <w:numId w:val="1002"/>
        </w:numPr>
      </w:pPr>
      <w:r>
        <w:rPr>
          <w:rFonts w:hint="eastAsia"/>
          <w:b/>
          <w:bCs/>
        </w:rPr>
        <w:t xml:space="preserve">マーケティング活動</w:t>
      </w:r>
      <w:r>
        <w:rPr>
          <w:rFonts w:hint="eastAsia"/>
        </w:rPr>
        <w:t xml:space="preserve">(アンケート、利用動向の調査・分析等)</w:t>
      </w:r>
    </w:p>
    <w:p>
      <w:pPr>
        <w:pStyle w:val="Compact"/>
        <w:numPr>
          <w:ilvl w:val="0"/>
          <w:numId w:val="1002"/>
        </w:numPr>
      </w:pPr>
      <w:r>
        <w:rPr>
          <w:rFonts w:hint="eastAsia"/>
          <w:b/>
          <w:bCs/>
        </w:rPr>
        <w:t xml:space="preserve">不正利用の防止・本人確認</w:t>
      </w:r>
      <w:r>
        <w:rPr>
          <w:rFonts w:hint="eastAsia"/>
        </w:rPr>
        <w:t xml:space="preserve">(なりすまし、不正アクセス、規約違反行為の検知・防止)</w:t>
      </w:r>
    </w:p>
    <w:p>
      <w:pPr>
        <w:pStyle w:val="Compact"/>
        <w:numPr>
          <w:ilvl w:val="0"/>
          <w:numId w:val="1002"/>
        </w:numPr>
      </w:pPr>
      <w:r>
        <w:rPr>
          <w:rFonts w:hint="eastAsia"/>
          <w:b/>
          <w:bCs/>
        </w:rPr>
        <w:t xml:space="preserve">当社規約・本ポリシーに違反する行為への対応</w:t>
      </w:r>
    </w:p>
    <w:p>
      <w:pPr>
        <w:pStyle w:val="Compact"/>
        <w:numPr>
          <w:ilvl w:val="0"/>
          <w:numId w:val="1002"/>
        </w:numPr>
      </w:pPr>
      <w:r>
        <w:rPr>
          <w:rFonts w:hint="eastAsia"/>
          <w:b/>
          <w:bCs/>
        </w:rPr>
        <w:t xml:space="preserve">法令・行政機関等からの要請への対応</w:t>
      </w:r>
    </w:p>
    <w:p>
      <w:pPr>
        <w:pStyle w:val="Compact"/>
        <w:numPr>
          <w:ilvl w:val="0"/>
          <w:numId w:val="1002"/>
        </w:numPr>
      </w:pPr>
      <w:r>
        <w:rPr>
          <w:rFonts w:hint="eastAsia"/>
          <w:b/>
          <w:bCs/>
        </w:rPr>
        <w:t xml:space="preserve">その他、上記に付随する業務</w:t>
      </w:r>
    </w:p>
    <w:bookmarkEnd w:id="16"/>
    <w:bookmarkStart w:id="17" w:name="第5条個人情報の第三者提供"/>
    <w:p>
      <w:pPr>
        <w:pStyle w:val="Heading2"/>
      </w:pPr>
      <w:r>
        <w:rPr>
          <w:rFonts w:hint="eastAsia"/>
        </w:rPr>
        <w:t xml:space="preserve">第5条(個人情報の第三者提供)</w:t>
      </w:r>
    </w:p>
    <w:p>
      <w:pPr>
        <w:pStyle w:val="Compact"/>
        <w:numPr>
          <w:ilvl w:val="0"/>
          <w:numId w:val="1003"/>
        </w:numPr>
      </w:pPr>
      <w:r>
        <w:rPr>
          <w:rFonts w:hint="eastAsia"/>
        </w:rPr>
        <w:t xml:space="preserve">当社は、次のいずれかに該当する場合を除き、お客様の事前の同意を得ることなく、第三者にお客様の個人情報を提供しません(個人情報保護法第27条)。</w:t>
      </w:r>
    </w:p>
    <w:p>
      <w:pPr>
        <w:pStyle w:val="Compact"/>
        <w:numPr>
          <w:ilvl w:val="0"/>
          <w:numId w:val="1004"/>
        </w:numPr>
      </w:pPr>
      <w:r>
        <w:rPr>
          <w:rFonts w:hint="eastAsia"/>
        </w:rPr>
        <w:t xml:space="preserve">法令に基づく場合</w:t>
      </w:r>
    </w:p>
    <w:p>
      <w:pPr>
        <w:pStyle w:val="Compact"/>
        <w:numPr>
          <w:ilvl w:val="0"/>
          <w:numId w:val="1004"/>
        </w:numPr>
      </w:pPr>
      <w:r>
        <w:rPr>
          <w:rFonts w:hint="eastAsia"/>
        </w:rPr>
        <w:t xml:space="preserve">人の生命・身体・財産の保護のために必要であり、本人の同意取得が困難な場合</w:t>
      </w:r>
    </w:p>
    <w:p>
      <w:pPr>
        <w:pStyle w:val="Compact"/>
        <w:numPr>
          <w:ilvl w:val="0"/>
          <w:numId w:val="1004"/>
        </w:numPr>
      </w:pPr>
      <w:r>
        <w:rPr>
          <w:rFonts w:hint="eastAsia"/>
        </w:rPr>
        <w:t xml:space="preserve">公衆衛生の向上または児童の健全な育成の推進のために特に必要であり、本人の同意取得が困難な場合</w:t>
      </w:r>
    </w:p>
    <w:p>
      <w:pPr>
        <w:pStyle w:val="Compact"/>
        <w:numPr>
          <w:ilvl w:val="0"/>
          <w:numId w:val="1004"/>
        </w:numPr>
      </w:pPr>
      <w:r>
        <w:rPr>
          <w:rFonts w:hint="eastAsia"/>
        </w:rPr>
        <w:t xml:space="preserve">国の機関もしくは地方公共団体またはその委託を受けた者が法令の定める事務を遂行することに対して協力する必要があり、本人の同意取得により事務遂行に支障を及ぼすおそれがある場合</w:t>
      </w:r>
    </w:p>
    <w:p>
      <w:pPr>
        <w:pStyle w:val="Compact"/>
        <w:numPr>
          <w:ilvl w:val="0"/>
          <w:numId w:val="1004"/>
        </w:numPr>
      </w:pPr>
      <w:r>
        <w:rPr>
          <w:rFonts w:hint="eastAsia"/>
        </w:rPr>
        <w:t xml:space="preserve">当社の事業承継(合併、会社分割、事業譲渡等)に伴う個人情報の提供</w:t>
      </w:r>
    </w:p>
    <w:p>
      <w:pPr>
        <w:pStyle w:val="Compact"/>
        <w:numPr>
          <w:ilvl w:val="0"/>
          <w:numId w:val="1005"/>
        </w:numPr>
      </w:pPr>
      <w:r>
        <w:rPr>
          <w:rFonts w:hint="eastAsia"/>
        </w:rPr>
        <w:t xml:space="preserve">当社は、第三者提供を行う場合、個人情報保護法第29条・第30条に基づき、必要な確認・記録義務を履行します。</w:t>
      </w:r>
    </w:p>
    <w:bookmarkEnd w:id="17"/>
    <w:bookmarkStart w:id="18" w:name="第6条個人情報の取扱いの委託"/>
    <w:p>
      <w:pPr>
        <w:pStyle w:val="Heading2"/>
      </w:pPr>
      <w:r>
        <w:rPr>
          <w:rFonts w:hint="eastAsia"/>
        </w:rPr>
        <w:t xml:space="preserve">第6条(個人情報の取扱いの委託)</w:t>
      </w:r>
    </w:p>
    <w:p>
      <w:pPr>
        <w:pStyle w:val="Compact"/>
        <w:numPr>
          <w:ilvl w:val="0"/>
          <w:numId w:val="1006"/>
        </w:numPr>
      </w:pPr>
      <w:r>
        <w:rPr>
          <w:rFonts w:hint="eastAsia"/>
        </w:rPr>
        <w:t xml:space="preserve">当社は、利用目的の達成に必要な範囲内で、お客様の個人情報の取扱いを外部の事業者(以下「委託先」という。)に委託することがあります。</w:t>
      </w:r>
    </w:p>
    <w:p>
      <w:pPr>
        <w:pStyle w:val="Compact"/>
        <w:numPr>
          <w:ilvl w:val="0"/>
          <w:numId w:val="1006"/>
        </w:numPr>
      </w:pPr>
      <w:r>
        <w:rPr>
          <w:rFonts w:hint="eastAsia"/>
        </w:rPr>
        <w:t xml:space="preserve">主な委託先の業務内容は次のとおりです。</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委託業務</w:t>
            </w:r>
          </w:p>
        </w:tc>
        <w:tc>
          <w:tcPr/>
          <w:p>
            <w:pPr>
              <w:pStyle w:val="Compact"/>
            </w:pPr>
            <w:r>
              <w:rPr>
                <w:rFonts w:hint="eastAsia"/>
              </w:rPr>
              <w:t xml:space="preserve">委託先の例</w:t>
            </w:r>
          </w:p>
        </w:tc>
      </w:tr>
      <w:tr>
        <w:tc>
          <w:tcPr/>
          <w:p>
            <w:pPr>
              <w:pStyle w:val="Compact"/>
            </w:pPr>
            <w:r>
              <w:rPr>
                <w:rFonts w:hint="eastAsia"/>
              </w:rPr>
              <w:t xml:space="preserve">クラウドサービス(データの保管・処理)</w:t>
            </w:r>
          </w:p>
        </w:tc>
        <w:tc>
          <w:tcPr/>
          <w:p>
            <w:pPr>
              <w:pStyle w:val="Compact"/>
            </w:pPr>
            <w:r>
              <w:t xml:space="preserve">[AWS、Google Cloud、Microsoft </w:t>
            </w:r>
            <w:r>
              <w:rPr>
                <w:rFonts w:hint="eastAsia"/>
              </w:rPr>
              <w:t xml:space="preserve">Azure等]</w:t>
            </w:r>
          </w:p>
        </w:tc>
      </w:tr>
      <w:tr>
        <w:tc>
          <w:tcPr/>
          <w:p>
            <w:pPr>
              <w:pStyle w:val="Compact"/>
            </w:pPr>
            <w:r>
              <w:rPr>
                <w:rFonts w:hint="eastAsia"/>
              </w:rPr>
              <w:t xml:space="preserve">メール配信</w:t>
            </w:r>
          </w:p>
        </w:tc>
        <w:tc>
          <w:tcPr/>
          <w:p>
            <w:pPr>
              <w:pStyle w:val="Compact"/>
            </w:pPr>
            <w:r>
              <w:rPr>
                <w:rFonts w:hint="eastAsia"/>
              </w:rPr>
              <w:t xml:space="preserve">[SendGrid、Mailchimp等]</w:t>
            </w:r>
          </w:p>
        </w:tc>
      </w:tr>
      <w:tr>
        <w:tc>
          <w:tcPr/>
          <w:p>
            <w:pPr>
              <w:pStyle w:val="Compact"/>
            </w:pPr>
            <w:r>
              <w:rPr>
                <w:rFonts w:hint="eastAsia"/>
              </w:rPr>
              <w:t xml:space="preserve">決済処理</w:t>
            </w:r>
          </w:p>
        </w:tc>
        <w:tc>
          <w:tcPr/>
          <w:p>
            <w:pPr>
              <w:pStyle w:val="Compact"/>
            </w:pPr>
            <w:r>
              <w:rPr>
                <w:rFonts w:hint="eastAsia"/>
              </w:rPr>
              <w:t xml:space="preserve">[決済代行会社]</w:t>
            </w:r>
          </w:p>
        </w:tc>
      </w:tr>
      <w:tr>
        <w:tc>
          <w:tcPr/>
          <w:p>
            <w:pPr>
              <w:pStyle w:val="Compact"/>
            </w:pPr>
            <w:r>
              <w:rPr>
                <w:rFonts w:hint="eastAsia"/>
              </w:rPr>
              <w:t xml:space="preserve">配送業務(該当する場合)</w:t>
            </w:r>
          </w:p>
        </w:tc>
        <w:tc>
          <w:tcPr/>
          <w:p>
            <w:pPr>
              <w:pStyle w:val="Compact"/>
            </w:pPr>
            <w:r>
              <w:rPr>
                <w:rFonts w:hint="eastAsia"/>
              </w:rPr>
              <w:t xml:space="preserve">[配送業者]</w:t>
            </w:r>
          </w:p>
        </w:tc>
      </w:tr>
      <w:tr>
        <w:tc>
          <w:tcPr/>
          <w:p>
            <w:pPr>
              <w:pStyle w:val="Compact"/>
            </w:pPr>
            <w:r>
              <w:rPr>
                <w:rFonts w:hint="eastAsia"/>
              </w:rPr>
              <w:t xml:space="preserve">カスタマーサポート(該当する場合)</w:t>
            </w:r>
          </w:p>
        </w:tc>
        <w:tc>
          <w:tcPr/>
          <w:p>
            <w:pPr>
              <w:pStyle w:val="Compact"/>
            </w:pPr>
            <w:r>
              <w:rPr>
                <w:rFonts w:hint="eastAsia"/>
              </w:rPr>
              <w:t xml:space="preserve">[外部サポート会社]</w:t>
            </w:r>
          </w:p>
        </w:tc>
      </w:tr>
      <w:tr>
        <w:tc>
          <w:tcPr/>
          <w:p>
            <w:pPr>
              <w:pStyle w:val="Compact"/>
            </w:pPr>
            <w:r>
              <w:rPr>
                <w:rFonts w:hint="eastAsia"/>
              </w:rPr>
              <w:t xml:space="preserve">その他</w:t>
            </w:r>
          </w:p>
        </w:tc>
        <w:tc>
          <w:tcPr/>
          <w:p>
            <w:pPr>
              <w:pStyle w:val="Compact"/>
            </w:pPr>
            <w:r>
              <w:rPr>
                <w:rFonts w:hint="eastAsia"/>
              </w:rPr>
              <w:t xml:space="preserve">[自社の委託業務]</w:t>
            </w:r>
          </w:p>
        </w:tc>
      </w:tr>
    </w:tbl>
    <w:p>
      <w:pPr>
        <w:pStyle w:val="Compact"/>
        <w:numPr>
          <w:ilvl w:val="0"/>
          <w:numId w:val="1007"/>
        </w:numPr>
      </w:pPr>
      <w:r>
        <w:rPr>
          <w:rFonts w:hint="eastAsia"/>
        </w:rPr>
        <w:t xml:space="preserve">当社は、委託先に対し、本ポリシーおよび個人情報保護法第25条に基づく適切な監督を行います。具体的には、委託契約での個人情報保護条項の明示、定期的な状況確認、再委託の管理等を行います。</w:t>
      </w:r>
    </w:p>
    <w:bookmarkEnd w:id="18"/>
    <w:bookmarkStart w:id="19" w:name="第7条外国にある第三者への提供越境移転"/>
    <w:p>
      <w:pPr>
        <w:pStyle w:val="Heading2"/>
      </w:pPr>
      <w:r>
        <w:rPr>
          <w:rFonts w:hint="eastAsia"/>
        </w:rPr>
        <w:t xml:space="preserve">第7条(外国にある第三者への提供・越境移転)</w:t>
      </w:r>
    </w:p>
    <w:p>
      <w:pPr>
        <w:pStyle w:val="Compact"/>
        <w:numPr>
          <w:ilvl w:val="0"/>
          <w:numId w:val="1008"/>
        </w:numPr>
      </w:pPr>
      <w:r>
        <w:rPr>
          <w:rFonts w:hint="eastAsia"/>
        </w:rPr>
        <w:t xml:space="preserve">当社は、業務上必要な範囲で、お客様の個人データを外国にある第三者(主に米国・EU等のクラウドサービス提供者)に提供することがあります。</w:t>
      </w:r>
    </w:p>
    <w:p>
      <w:pPr>
        <w:pStyle w:val="Compact"/>
        <w:numPr>
          <w:ilvl w:val="0"/>
          <w:numId w:val="1008"/>
        </w:numPr>
      </w:pPr>
      <w:r>
        <w:rPr>
          <w:rFonts w:hint="eastAsia"/>
        </w:rPr>
        <w:t xml:space="preserve">外国にある第三者への提供を行う場合、当社は、お客様の事前同意または個人情報保護委員会規則で定める基準に適合する代替措置(基準適合体制の整備・相当措置の継続的実施)に基づき提供します(個人情報保護法第28条)。</w:t>
      </w:r>
    </w:p>
    <w:p>
      <w:pPr>
        <w:pStyle w:val="Compact"/>
        <w:numPr>
          <w:ilvl w:val="0"/>
          <w:numId w:val="1008"/>
        </w:numPr>
      </w:pPr>
      <w:r>
        <w:rPr>
          <w:rFonts w:hint="eastAsia"/>
        </w:rPr>
        <w:t xml:space="preserve">当社は、外国にある第三者への提供に際し、移転先国名、当該国の個人情報保護に関する制度の内容、移転先で講じられる個人情報保護措置の内容について、お客様にお知らせするとともに、ご請求に応じて詳細情報を提供します。</w:t>
      </w:r>
    </w:p>
    <w:bookmarkEnd w:id="19"/>
    <w:bookmarkStart w:id="21" w:name="第8条cookie個人関連情報の取扱い"/>
    <w:p>
      <w:pPr>
        <w:pStyle w:val="Heading2"/>
      </w:pPr>
      <w:r>
        <w:rPr>
          <w:rFonts w:hint="eastAsia"/>
        </w:rPr>
        <w:t xml:space="preserve">第8条(Cookie・個人関連情報の取扱い)</w:t>
      </w:r>
    </w:p>
    <w:p>
      <w:pPr>
        <w:pStyle w:val="Compact"/>
        <w:numPr>
          <w:ilvl w:val="0"/>
          <w:numId w:val="1009"/>
        </w:numPr>
      </w:pPr>
      <w:r>
        <w:rPr>
          <w:rFonts w:hint="eastAsia"/>
        </w:rPr>
        <w:t xml:space="preserve">当社は、本サービスの利用状況の把握、サービスの改善、広告配信の最適化等を目的として、Cookie、Webビーコン、ローカルストレージ、IPアドレス、端末識別子等の情報(以下「Cookie等」という。)を利用します。</w:t>
      </w:r>
    </w:p>
    <w:p>
      <w:pPr>
        <w:pStyle w:val="Compact"/>
        <w:numPr>
          <w:ilvl w:val="0"/>
          <w:numId w:val="1009"/>
        </w:numPr>
      </w:pPr>
      <w:r>
        <w:rPr>
          <w:rFonts w:hint="eastAsia"/>
        </w:rPr>
        <w:t xml:space="preserve">当社は、次の第三者サービスを本サービスで利用しており、これらのサービスは独自にCookie等を発行することがあります。</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サービス</w:t>
            </w:r>
          </w:p>
        </w:tc>
        <w:tc>
          <w:tcPr/>
          <w:p>
            <w:pPr>
              <w:pStyle w:val="Compact"/>
            </w:pPr>
            <w:r>
              <w:rPr>
                <w:rFonts w:hint="eastAsia"/>
              </w:rPr>
              <w:t xml:space="preserve">目的</w:t>
            </w:r>
          </w:p>
        </w:tc>
        <w:tc>
          <w:tcPr/>
          <w:p>
            <w:pPr>
              <w:pStyle w:val="Compact"/>
            </w:pPr>
            <w:r>
              <w:rPr>
                <w:rFonts w:hint="eastAsia"/>
              </w:rPr>
              <w:t xml:space="preserve">提供者のプライバシーポリシー</w:t>
            </w:r>
          </w:p>
        </w:tc>
      </w:tr>
      <w:tr>
        <w:tc>
          <w:tcPr/>
          <w:p>
            <w:pPr>
              <w:pStyle w:val="Compact"/>
            </w:pPr>
            <w:r>
              <w:t xml:space="preserve">Google Analytics</w:t>
            </w:r>
          </w:p>
        </w:tc>
        <w:tc>
          <w:tcPr/>
          <w:p>
            <w:pPr>
              <w:pStyle w:val="Compact"/>
            </w:pPr>
            <w:r>
              <w:rPr>
                <w:rFonts w:hint="eastAsia"/>
              </w:rPr>
              <w:t xml:space="preserve">アクセス解析</w:t>
            </w:r>
          </w:p>
        </w:tc>
        <w:tc>
          <w:tcPr/>
          <w:p>
            <w:pPr>
              <w:pStyle w:val="Compact"/>
            </w:pPr>
            <w:hyperlink r:id="rId20">
              <w:r>
                <w:rPr>
                  <w:rStyle w:val="Hyperlink"/>
                </w:rPr>
                <w:t xml:space="preserve">Googleプライバシーポリシー</w:t>
              </w:r>
            </w:hyperlink>
          </w:p>
        </w:tc>
      </w:tr>
      <w:tr>
        <w:tc>
          <w:tcPr/>
          <w:p>
            <w:pPr>
              <w:pStyle w:val="Compact"/>
            </w:pPr>
            <w:r>
              <w:t xml:space="preserve">Google Tag Manager</w:t>
            </w:r>
          </w:p>
        </w:tc>
        <w:tc>
          <w:tcPr/>
          <w:p>
            <w:pPr>
              <w:pStyle w:val="Compact"/>
            </w:pPr>
            <w:r>
              <w:rPr>
                <w:rFonts w:hint="eastAsia"/>
              </w:rPr>
              <w:t xml:space="preserve">タグ管理</w:t>
            </w:r>
          </w:p>
        </w:tc>
        <w:tc>
          <w:tcPr/>
          <w:p>
            <w:pPr>
              <w:pStyle w:val="Compact"/>
            </w:pPr>
            <w:hyperlink r:id="rId20">
              <w:r>
                <w:rPr>
                  <w:rStyle w:val="Hyperlink"/>
                </w:rPr>
                <w:t xml:space="preserve">Googleプライバシーポリシー</w:t>
              </w:r>
            </w:hyperlink>
          </w:p>
        </w:tc>
      </w:tr>
      <w:tr>
        <w:tc>
          <w:tcPr/>
          <w:p>
            <w:pPr>
              <w:pStyle w:val="Compact"/>
            </w:pPr>
            <w:r>
              <w:rPr>
                <w:rFonts w:hint="eastAsia"/>
              </w:rPr>
              <w:t xml:space="preserve">[広告配信サービス]</w:t>
            </w:r>
          </w:p>
        </w:tc>
        <w:tc>
          <w:tcPr/>
          <w:p>
            <w:pPr>
              <w:pStyle w:val="Compact"/>
            </w:pPr>
            <w:r>
              <w:rPr>
                <w:rFonts w:hint="eastAsia"/>
              </w:rPr>
              <w:t xml:space="preserve">広告配信の最適化</w:t>
            </w:r>
          </w:p>
        </w:tc>
        <w:tc>
          <w:tcPr/>
          <w:p>
            <w:pPr>
              <w:pStyle w:val="Compact"/>
            </w:pPr>
            <w:r>
              <w:rPr>
                <w:rFonts w:hint="eastAsia"/>
              </w:rPr>
              <w:t xml:space="preserve">[各サービスのプライバシーポリシー]</w:t>
            </w:r>
          </w:p>
        </w:tc>
      </w:tr>
      <w:tr>
        <w:tc>
          <w:tcPr/>
          <w:p>
            <w:pPr>
              <w:pStyle w:val="Compact"/>
            </w:pPr>
            <w:r>
              <w:rPr>
                <w:rFonts w:hint="eastAsia"/>
              </w:rPr>
              <w:t xml:space="preserve">[その他のサービス]</w:t>
            </w:r>
          </w:p>
        </w:tc>
        <w:tc>
          <w:tcPr/>
          <w:p>
            <w:pPr>
              <w:pStyle w:val="Compact"/>
            </w:pPr>
            <w:r>
              <w:rPr>
                <w:rFonts w:hint="eastAsia"/>
              </w:rPr>
              <w:t xml:space="preserve">[目的]</w:t>
            </w:r>
          </w:p>
        </w:tc>
        <w:tc>
          <w:tcPr/>
          <w:p>
            <w:pPr>
              <w:pStyle w:val="Compact"/>
            </w:pPr>
            <w:r>
              <w:t xml:space="preserve">[リンク]</w:t>
            </w:r>
          </w:p>
        </w:tc>
      </w:tr>
    </w:tbl>
    <w:p>
      <w:pPr>
        <w:pStyle w:val="Compact"/>
        <w:numPr>
          <w:ilvl w:val="0"/>
          <w:numId w:val="1010"/>
        </w:numPr>
      </w:pPr>
      <w:r>
        <w:rPr>
          <w:rFonts w:hint="eastAsia"/>
        </w:rPr>
        <w:t xml:space="preserve">お客様は、ブラウザの設定によりCookie等を無効化できますが、無効化した場合、本サービスの一部機能が利用できなくなる可能性があります。</w:t>
      </w:r>
    </w:p>
    <w:p>
      <w:pPr>
        <w:pStyle w:val="Compact"/>
        <w:numPr>
          <w:ilvl w:val="0"/>
          <w:numId w:val="1010"/>
        </w:numPr>
      </w:pPr>
      <w:r>
        <w:rPr>
          <w:rFonts w:hint="eastAsia"/>
        </w:rPr>
        <w:t xml:space="preserve">当社が個人関連情報を第三者に提供する場合、提供先で個人データとして取得されることが想定されるときは、個人情報保護法第31条に基づき、お客様の同意取得等の必要な手続を行います。</w:t>
      </w:r>
    </w:p>
    <w:bookmarkEnd w:id="21"/>
    <w:bookmarkStart w:id="26" w:name="第9条安全管理措置"/>
    <w:p>
      <w:pPr>
        <w:pStyle w:val="Heading2"/>
      </w:pPr>
      <w:r>
        <w:rPr>
          <w:rFonts w:hint="eastAsia"/>
        </w:rPr>
        <w:t xml:space="preserve">第9条(安全管理措置)</w:t>
      </w:r>
    </w:p>
    <w:p>
      <w:pPr>
        <w:pStyle w:val="FirstParagraph"/>
      </w:pPr>
      <w:r>
        <w:rPr>
          <w:rFonts w:hint="eastAsia"/>
        </w:rPr>
        <w:t xml:space="preserve">当社は、お客様の個人情報の漏えい、滅失、毀損等を防止するため、個人情報保護法第23条に基づき、以下の安全管理措置を講じます。</w:t>
      </w:r>
    </w:p>
    <w:bookmarkStart w:id="22" w:name="組織的安全管理措置"/>
    <w:p>
      <w:pPr>
        <w:pStyle w:val="Heading3"/>
      </w:pPr>
      <w:r>
        <w:t xml:space="preserve">9.1 </w:t>
      </w:r>
      <w:r>
        <w:rPr>
          <w:rFonts w:hint="eastAsia"/>
        </w:rPr>
        <w:t xml:space="preserve">組織的安全管理措置</w:t>
      </w:r>
    </w:p>
    <w:p>
      <w:pPr>
        <w:pStyle w:val="Compact"/>
        <w:numPr>
          <w:ilvl w:val="0"/>
          <w:numId w:val="1011"/>
        </w:numPr>
      </w:pPr>
      <w:r>
        <w:rPr>
          <w:rFonts w:hint="eastAsia"/>
        </w:rPr>
        <w:t xml:space="preserve">個人情報保護管理者の選任</w:t>
      </w:r>
    </w:p>
    <w:p>
      <w:pPr>
        <w:pStyle w:val="Compact"/>
        <w:numPr>
          <w:ilvl w:val="0"/>
          <w:numId w:val="1011"/>
        </w:numPr>
      </w:pPr>
      <w:r>
        <w:rPr>
          <w:rFonts w:hint="eastAsia"/>
        </w:rPr>
        <w:t xml:space="preserve">個人情報取扱規程の策定および従業員への周知</w:t>
      </w:r>
    </w:p>
    <w:p>
      <w:pPr>
        <w:pStyle w:val="Compact"/>
        <w:numPr>
          <w:ilvl w:val="0"/>
          <w:numId w:val="1011"/>
        </w:numPr>
      </w:pPr>
      <w:r>
        <w:rPr>
          <w:rFonts w:hint="eastAsia"/>
        </w:rPr>
        <w:t xml:space="preserve">個人情報の取扱状況の定期的な点検・監査</w:t>
      </w:r>
    </w:p>
    <w:bookmarkEnd w:id="22"/>
    <w:bookmarkStart w:id="23" w:name="人的安全管理措置"/>
    <w:p>
      <w:pPr>
        <w:pStyle w:val="Heading3"/>
      </w:pPr>
      <w:r>
        <w:t xml:space="preserve">9.2 </w:t>
      </w:r>
      <w:r>
        <w:rPr>
          <w:rFonts w:hint="eastAsia"/>
        </w:rPr>
        <w:t xml:space="preserve">人的安全管理措置</w:t>
      </w:r>
    </w:p>
    <w:p>
      <w:pPr>
        <w:pStyle w:val="Compact"/>
        <w:numPr>
          <w:ilvl w:val="0"/>
          <w:numId w:val="1012"/>
        </w:numPr>
      </w:pPr>
      <w:r>
        <w:rPr>
          <w:rFonts w:hint="eastAsia"/>
        </w:rPr>
        <w:t xml:space="preserve">従業員に対する個人情報保護に関する定期的な教育・研修</w:t>
      </w:r>
    </w:p>
    <w:p>
      <w:pPr>
        <w:pStyle w:val="Compact"/>
        <w:numPr>
          <w:ilvl w:val="0"/>
          <w:numId w:val="1012"/>
        </w:numPr>
      </w:pPr>
      <w:r>
        <w:rPr>
          <w:rFonts w:hint="eastAsia"/>
        </w:rPr>
        <w:t xml:space="preserve">雇用契約・委託契約における秘密保持義務の明示</w:t>
      </w:r>
    </w:p>
    <w:bookmarkEnd w:id="23"/>
    <w:bookmarkStart w:id="24" w:name="物理的安全管理措置"/>
    <w:p>
      <w:pPr>
        <w:pStyle w:val="Heading3"/>
      </w:pPr>
      <w:r>
        <w:t xml:space="preserve">9.3 </w:t>
      </w:r>
      <w:r>
        <w:rPr>
          <w:rFonts w:hint="eastAsia"/>
        </w:rPr>
        <w:t xml:space="preserve">物理的安全管理措置</w:t>
      </w:r>
    </w:p>
    <w:p>
      <w:pPr>
        <w:pStyle w:val="Compact"/>
        <w:numPr>
          <w:ilvl w:val="0"/>
          <w:numId w:val="1013"/>
        </w:numPr>
      </w:pPr>
      <w:r>
        <w:rPr>
          <w:rFonts w:hint="eastAsia"/>
        </w:rPr>
        <w:t xml:space="preserve">個人情報を取り扱う区域への入退室管理</w:t>
      </w:r>
    </w:p>
    <w:p>
      <w:pPr>
        <w:pStyle w:val="Compact"/>
        <w:numPr>
          <w:ilvl w:val="0"/>
          <w:numId w:val="1013"/>
        </w:numPr>
      </w:pPr>
      <w:r>
        <w:rPr>
          <w:rFonts w:hint="eastAsia"/>
        </w:rPr>
        <w:t xml:space="preserve">個人情報を含む書類・記録媒体の盗難・紛失防止</w:t>
      </w:r>
    </w:p>
    <w:bookmarkEnd w:id="24"/>
    <w:bookmarkStart w:id="25" w:name="技術的安全管理措置"/>
    <w:p>
      <w:pPr>
        <w:pStyle w:val="Heading3"/>
      </w:pPr>
      <w:r>
        <w:t xml:space="preserve">9.4 </w:t>
      </w:r>
      <w:r>
        <w:rPr>
          <w:rFonts w:hint="eastAsia"/>
        </w:rPr>
        <w:t xml:space="preserve">技術的安全管理措置</w:t>
      </w:r>
    </w:p>
    <w:p>
      <w:pPr>
        <w:pStyle w:val="Compact"/>
        <w:numPr>
          <w:ilvl w:val="0"/>
          <w:numId w:val="1014"/>
        </w:numPr>
      </w:pPr>
      <w:r>
        <w:rPr>
          <w:rFonts w:hint="eastAsia"/>
        </w:rPr>
        <w:t xml:space="preserve">アクセス制御・認証管理(ユーザー認証、権限管理)</w:t>
      </w:r>
    </w:p>
    <w:p>
      <w:pPr>
        <w:pStyle w:val="Compact"/>
        <w:numPr>
          <w:ilvl w:val="0"/>
          <w:numId w:val="1014"/>
        </w:numPr>
      </w:pPr>
      <w:r>
        <w:rPr>
          <w:rFonts w:hint="eastAsia"/>
        </w:rPr>
        <w:t xml:space="preserve">不正アクセス防止対策(ファイアウォール、ウイルス対策ソフトの導入)</w:t>
      </w:r>
    </w:p>
    <w:p>
      <w:pPr>
        <w:pStyle w:val="Compact"/>
        <w:numPr>
          <w:ilvl w:val="0"/>
          <w:numId w:val="1014"/>
        </w:numPr>
      </w:pPr>
      <w:r>
        <w:rPr>
          <w:rFonts w:hint="eastAsia"/>
        </w:rPr>
        <w:t xml:space="preserve">通信の暗号化(SSL/TLS)</w:t>
      </w:r>
    </w:p>
    <w:p>
      <w:pPr>
        <w:pStyle w:val="Compact"/>
        <w:numPr>
          <w:ilvl w:val="0"/>
          <w:numId w:val="1014"/>
        </w:numPr>
      </w:pPr>
      <w:r>
        <w:rPr>
          <w:rFonts w:hint="eastAsia"/>
        </w:rPr>
        <w:t xml:space="preserve">データの暗号化保存</w:t>
      </w:r>
    </w:p>
    <w:p>
      <w:pPr>
        <w:pStyle w:val="Compact"/>
        <w:numPr>
          <w:ilvl w:val="0"/>
          <w:numId w:val="1014"/>
        </w:numPr>
      </w:pPr>
      <w:r>
        <w:rPr>
          <w:rFonts w:hint="eastAsia"/>
        </w:rPr>
        <w:t xml:space="preserve">アクセスログの取得・監視</w:t>
      </w:r>
    </w:p>
    <w:bookmarkEnd w:id="25"/>
    <w:bookmarkEnd w:id="26"/>
    <w:bookmarkStart w:id="27" w:name="第10条漏えい等の対応"/>
    <w:p>
      <w:pPr>
        <w:pStyle w:val="Heading2"/>
      </w:pPr>
      <w:r>
        <w:rPr>
          <w:rFonts w:hint="eastAsia"/>
        </w:rPr>
        <w:t xml:space="preserve">第10条(漏えい等の対応)</w:t>
      </w:r>
    </w:p>
    <w:p>
      <w:pPr>
        <w:pStyle w:val="Compact"/>
        <w:numPr>
          <w:ilvl w:val="0"/>
          <w:numId w:val="1015"/>
        </w:numPr>
      </w:pPr>
      <w:r>
        <w:rPr>
          <w:rFonts w:hint="eastAsia"/>
        </w:rPr>
        <w:t xml:space="preserve">当社は、お客様の個人データの漏えい、滅失、毀損その他の事案(以下「漏えい等」という。)が発生し、または発生のおそれがあることを認識した場合、速やかに事実関係および再発防止策等を検討し、適切な措置を講じます。</w:t>
      </w:r>
    </w:p>
    <w:p>
      <w:pPr>
        <w:pStyle w:val="Compact"/>
        <w:numPr>
          <w:ilvl w:val="0"/>
          <w:numId w:val="1015"/>
        </w:numPr>
      </w:pPr>
      <w:r>
        <w:rPr>
          <w:rFonts w:hint="eastAsia"/>
        </w:rPr>
        <w:t xml:space="preserve">個人情報保護法第26条第1項に基づき個人情報保護委員会への報告義務が生じる場合、当社は速やかに報告を行います。</w:t>
      </w:r>
    </w:p>
    <w:p>
      <w:pPr>
        <w:pStyle w:val="Compact"/>
        <w:numPr>
          <w:ilvl w:val="0"/>
          <w:numId w:val="1015"/>
        </w:numPr>
      </w:pPr>
      <w:r>
        <w:rPr>
          <w:rFonts w:hint="eastAsia"/>
        </w:rPr>
        <w:t xml:space="preserve">個人情報保護法第26条第2項に基づき本人通知義務が生じる場合、当社は影響を受けるお客様に対し、速やかに通知します。</w:t>
      </w:r>
    </w:p>
    <w:bookmarkEnd w:id="27"/>
    <w:bookmarkStart w:id="28" w:name="第11条開示請求等への対応"/>
    <w:p>
      <w:pPr>
        <w:pStyle w:val="Heading2"/>
      </w:pPr>
      <w:r>
        <w:rPr>
          <w:rFonts w:hint="eastAsia"/>
        </w:rPr>
        <w:t xml:space="preserve">第11条(開示請求等への対応)</w:t>
      </w:r>
    </w:p>
    <w:p>
      <w:pPr>
        <w:pStyle w:val="Compact"/>
        <w:numPr>
          <w:ilvl w:val="0"/>
          <w:numId w:val="1016"/>
        </w:numPr>
      </w:pPr>
      <w:r>
        <w:rPr>
          <w:rFonts w:hint="eastAsia"/>
        </w:rPr>
        <w:t xml:space="preserve">お客様は、当社に対し、自己の保有個人データに関し、次の請求を行うことができます(個人情報保護法第33条〜第35条)。</w:t>
      </w:r>
    </w:p>
    <w:p>
      <w:pPr>
        <w:pStyle w:val="Compact"/>
        <w:numPr>
          <w:ilvl w:val="0"/>
          <w:numId w:val="1017"/>
        </w:numPr>
      </w:pPr>
      <w:r>
        <w:rPr>
          <w:rFonts w:hint="eastAsia"/>
        </w:rPr>
        <w:t xml:space="preserve">利用目的の通知請求</w:t>
      </w:r>
    </w:p>
    <w:p>
      <w:pPr>
        <w:pStyle w:val="Compact"/>
        <w:numPr>
          <w:ilvl w:val="0"/>
          <w:numId w:val="1017"/>
        </w:numPr>
      </w:pPr>
      <w:r>
        <w:rPr>
          <w:rFonts w:hint="eastAsia"/>
        </w:rPr>
        <w:t xml:space="preserve">開示請求</w:t>
      </w:r>
    </w:p>
    <w:p>
      <w:pPr>
        <w:pStyle w:val="Compact"/>
        <w:numPr>
          <w:ilvl w:val="0"/>
          <w:numId w:val="1017"/>
        </w:numPr>
      </w:pPr>
      <w:r>
        <w:rPr>
          <w:rFonts w:hint="eastAsia"/>
        </w:rPr>
        <w:t xml:space="preserve">訂正、追加または削除の請求</w:t>
      </w:r>
    </w:p>
    <w:p>
      <w:pPr>
        <w:pStyle w:val="Compact"/>
        <w:numPr>
          <w:ilvl w:val="0"/>
          <w:numId w:val="1017"/>
        </w:numPr>
      </w:pPr>
      <w:r>
        <w:rPr>
          <w:rFonts w:hint="eastAsia"/>
        </w:rPr>
        <w:t xml:space="preserve">利用停止、消去または第三者提供の停止の請求</w:t>
      </w:r>
    </w:p>
    <w:p>
      <w:pPr>
        <w:pStyle w:val="Compact"/>
        <w:numPr>
          <w:ilvl w:val="0"/>
          <w:numId w:val="1018"/>
        </w:numPr>
      </w:pPr>
      <w:r>
        <w:rPr>
          <w:rFonts w:hint="eastAsia"/>
        </w:rPr>
        <w:t xml:space="preserve">前項の請求は、第13条に定める問合せ窓口宛に、所定の手続(本人確認書類の提示等)に従って行ってください。</w:t>
      </w:r>
    </w:p>
    <w:p>
      <w:pPr>
        <w:pStyle w:val="Compact"/>
        <w:numPr>
          <w:ilvl w:val="0"/>
          <w:numId w:val="1018"/>
        </w:numPr>
      </w:pPr>
      <w:r>
        <w:rPr>
          <w:rFonts w:hint="eastAsia"/>
        </w:rPr>
        <w:t xml:space="preserve">開示請求に対する手数料は、1件あたり[1,000]円(税込)とします。</w:t>
      </w:r>
    </w:p>
    <w:p>
      <w:pPr>
        <w:pStyle w:val="Compact"/>
        <w:numPr>
          <w:ilvl w:val="0"/>
          <w:numId w:val="1018"/>
        </w:numPr>
      </w:pPr>
      <w:r>
        <w:rPr>
          <w:rFonts w:hint="eastAsia"/>
        </w:rPr>
        <w:t xml:space="preserve">当社は、ご請求から原則として[2週間]以内に回答いたします。</w:t>
      </w:r>
    </w:p>
    <w:bookmarkEnd w:id="28"/>
    <w:bookmarkStart w:id="29" w:name="第12条仮名加工情報匿名加工情報の取扱い"/>
    <w:p>
      <w:pPr>
        <w:pStyle w:val="Heading2"/>
      </w:pPr>
      <w:r>
        <w:rPr>
          <w:rFonts w:hint="eastAsia"/>
        </w:rPr>
        <w:t xml:space="preserve">第12条(仮名加工情報・匿名加工情報の取扱い)</w:t>
      </w:r>
    </w:p>
    <w:p>
      <w:pPr>
        <w:pStyle w:val="Compact"/>
        <w:numPr>
          <w:ilvl w:val="0"/>
          <w:numId w:val="1019"/>
        </w:numPr>
      </w:pPr>
      <w:r>
        <w:rPr>
          <w:rFonts w:hint="eastAsia"/>
        </w:rPr>
        <w:t xml:space="preserve">当社は、利用目的の達成のために必要な場合、お客様の個人情報を</w:t>
      </w:r>
      <w:r>
        <w:rPr>
          <w:rFonts w:hint="eastAsia"/>
          <w:b/>
          <w:bCs/>
        </w:rPr>
        <w:t xml:space="preserve">仮名加工情報</w:t>
      </w:r>
      <w:r>
        <w:t xml:space="preserve">または</w:t>
      </w:r>
      <w:r>
        <w:rPr>
          <w:rFonts w:hint="eastAsia"/>
          <w:b/>
          <w:bCs/>
        </w:rPr>
        <w:t xml:space="preserve">匿名加工情報</w:t>
      </w:r>
      <w:r>
        <w:rPr>
          <w:rFonts w:hint="eastAsia"/>
        </w:rPr>
        <w:t xml:space="preserve">に加工して取り扱うことがあります。</w:t>
      </w:r>
    </w:p>
    <w:p>
      <w:pPr>
        <w:pStyle w:val="Compact"/>
        <w:numPr>
          <w:ilvl w:val="0"/>
          <w:numId w:val="1019"/>
        </w:numPr>
      </w:pPr>
      <w:r>
        <w:rPr>
          <w:rFonts w:hint="eastAsia"/>
        </w:rPr>
        <w:t xml:space="preserve">仮名加工情報の取扱いは、個人情報保護法第41条・第42条に従い、適切に行います。</w:t>
      </w:r>
    </w:p>
    <w:p>
      <w:pPr>
        <w:pStyle w:val="Compact"/>
        <w:numPr>
          <w:ilvl w:val="0"/>
          <w:numId w:val="1019"/>
        </w:numPr>
      </w:pPr>
      <w:r>
        <w:rPr>
          <w:rFonts w:hint="eastAsia"/>
        </w:rPr>
        <w:t xml:space="preserve">匿名加工情報の取扱いは、個人情報保護法第43条〜第46条に従い、適切に行います。匿名加工情報を作成した場合、当社は速やかに作成に関する情報(項目等)を公表します。</w:t>
      </w:r>
    </w:p>
    <w:bookmarkEnd w:id="29"/>
    <w:bookmarkStart w:id="30" w:name="第13条問合せ窓口"/>
    <w:p>
      <w:pPr>
        <w:pStyle w:val="Heading2"/>
      </w:pPr>
      <w:r>
        <w:rPr>
          <w:rFonts w:hint="eastAsia"/>
        </w:rPr>
        <w:t xml:space="preserve">第13条(問合せ窓口)</w:t>
      </w:r>
    </w:p>
    <w:p>
      <w:pPr>
        <w:pStyle w:val="FirstParagraph"/>
      </w:pPr>
      <w:r>
        <w:rPr>
          <w:rFonts w:hint="eastAsia"/>
        </w:rPr>
        <w:t xml:space="preserve">本ポリシーに関するお問い合わせ、開示請求等は、下記までご連絡ください。</w:t>
      </w:r>
    </w:p>
    <w:p>
      <w:pPr>
        <w:pStyle w:val="BodyText"/>
      </w:pPr>
      <w:r>
        <w:rPr>
          <w:rFonts w:hint="eastAsia"/>
        </w:rPr>
        <w:t xml:space="preserve">[事業者の正式名称]</w:t>
      </w:r>
      <w:r>
        <w:t xml:space="preserve"> </w:t>
      </w:r>
      <w:r>
        <w:rPr>
          <w:rFonts w:hint="eastAsia"/>
        </w:rPr>
        <w:t xml:space="preserve">個人情報お問い合わせ窓口</w:t>
      </w:r>
      <w:r>
        <w:t xml:space="preserve"> </w:t>
      </w:r>
      <w:r>
        <w:rPr>
          <w:rFonts w:hint="eastAsia"/>
        </w:rPr>
        <w:t xml:space="preserve">住所:[事業者の住所]</w:t>
      </w:r>
      <w:r>
        <w:t xml:space="preserve"> </w:t>
      </w:r>
      <w:r>
        <w:rPr>
          <w:rFonts w:hint="eastAsia"/>
        </w:rPr>
        <w:t xml:space="preserve">電話番号:[電話番号(受付時間:平日10:00〜17:00)]</w:t>
      </w:r>
      <w:r>
        <w:t xml:space="preserve"> </w:t>
      </w:r>
      <w:r>
        <w:t xml:space="preserve">メールアドレス:[メールアドレス]</w:t>
      </w:r>
      <w:r>
        <w:t xml:space="preserve"> </w:t>
      </w:r>
      <w:r>
        <w:rPr>
          <w:rFonts w:hint="eastAsia"/>
        </w:rPr>
        <w:t xml:space="preserve">お問い合わせフォーム:[URL]</w:t>
      </w:r>
    </w:p>
    <w:bookmarkEnd w:id="30"/>
    <w:bookmarkStart w:id="31" w:name="第14条本ポリシーの改定"/>
    <w:p>
      <w:pPr>
        <w:pStyle w:val="Heading2"/>
      </w:pPr>
      <w:r>
        <w:rPr>
          <w:rFonts w:hint="eastAsia"/>
        </w:rPr>
        <w:t xml:space="preserve">第14条(本ポリシーの改定)</w:t>
      </w:r>
    </w:p>
    <w:p>
      <w:pPr>
        <w:pStyle w:val="Compact"/>
        <w:numPr>
          <w:ilvl w:val="0"/>
          <w:numId w:val="1020"/>
        </w:numPr>
      </w:pPr>
      <w:r>
        <w:rPr>
          <w:rFonts w:hint="eastAsia"/>
        </w:rPr>
        <w:t xml:space="preserve">当社は、法令の改正、事業内容の変更、その他必要に応じて、本ポリシーを改定することがあります。</w:t>
      </w:r>
    </w:p>
    <w:p>
      <w:pPr>
        <w:pStyle w:val="Compact"/>
        <w:numPr>
          <w:ilvl w:val="0"/>
          <w:numId w:val="1020"/>
        </w:numPr>
      </w:pPr>
      <w:r>
        <w:rPr>
          <w:rFonts w:hint="eastAsia"/>
        </w:rPr>
        <w:t xml:space="preserve">本ポリシーの重要な改定を行う場合、当社は、改定後の本ポリシーを当社ウェブサイト上に掲載するとともに、必要に応じてお客様にメール等で通知します。</w:t>
      </w:r>
    </w:p>
    <w:p>
      <w:pPr>
        <w:pStyle w:val="Compact"/>
        <w:numPr>
          <w:ilvl w:val="0"/>
          <w:numId w:val="1020"/>
        </w:numPr>
      </w:pPr>
      <w:r>
        <w:rPr>
          <w:rFonts w:hint="eastAsia"/>
        </w:rPr>
        <w:t xml:space="preserve">改定後の本ポリシーは、当社ウェブサイト上に掲載した時点から効力を生じます。</w:t>
      </w:r>
    </w:p>
    <w:bookmarkEnd w:id="31"/>
    <w:bookmarkStart w:id="32" w:name="第15条制定日改定日"/>
    <w:p>
      <w:pPr>
        <w:pStyle w:val="Heading2"/>
      </w:pPr>
      <w:r>
        <w:rPr>
          <w:rFonts w:hint="eastAsia"/>
        </w:rPr>
        <w:t xml:space="preserve">第15条(制定日・改定日)</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日付</w:t>
            </w:r>
          </w:p>
        </w:tc>
      </w:tr>
      <w:tr>
        <w:tc>
          <w:tcPr/>
          <w:p>
            <w:pPr>
              <w:pStyle w:val="Compact"/>
            </w:pPr>
            <w:r>
              <w:rPr>
                <w:rFonts w:hint="eastAsia"/>
                <w:b/>
                <w:bCs/>
              </w:rPr>
              <w:t xml:space="preserve">制定日</w:t>
            </w:r>
          </w:p>
        </w:tc>
        <w:tc>
          <w:tcPr/>
          <w:p>
            <w:pPr>
              <w:pStyle w:val="Compact"/>
            </w:pPr>
            <w:r>
              <w:rPr>
                <w:rFonts w:hint="eastAsia"/>
              </w:rPr>
              <w:t xml:space="preserve">[YYYY年MM月DD日]</w:t>
            </w:r>
          </w:p>
        </w:tc>
      </w:tr>
      <w:tr>
        <w:tc>
          <w:tcPr/>
          <w:p>
            <w:pPr>
              <w:pStyle w:val="Compact"/>
            </w:pPr>
            <w:r>
              <w:rPr>
                <w:rFonts w:hint="eastAsia"/>
                <w:b/>
                <w:bCs/>
              </w:rPr>
              <w:t xml:space="preserve">最終改定日</w:t>
            </w:r>
          </w:p>
        </w:tc>
        <w:tc>
          <w:tcPr/>
          <w:p>
            <w:pPr>
              <w:pStyle w:val="Compact"/>
            </w:pPr>
            <w:r>
              <w:rPr>
                <w:rFonts w:hint="eastAsia"/>
              </w:rPr>
              <w:t xml:space="preserve">[YYYY年MM月DD日]</w:t>
            </w:r>
          </w:p>
        </w:tc>
      </w:tr>
      <w:tr>
        <w:tc>
          <w:tcPr/>
          <w:p>
            <w:pPr>
              <w:pStyle w:val="Compact"/>
            </w:pPr>
            <w:r>
              <w:rPr>
                <w:rFonts w:hint="eastAsia"/>
                <w:b/>
                <w:bCs/>
              </w:rPr>
              <w:t xml:space="preserve">改定履歴</w:t>
            </w:r>
          </w:p>
        </w:tc>
        <w:tc>
          <w:tcPr/>
          <w:p>
            <w:pPr>
              <w:pStyle w:val="Compact"/>
            </w:pPr>
            <w:r>
              <w:rPr>
                <w:rFonts w:hint="eastAsia"/>
              </w:rPr>
              <w:t xml:space="preserve">[YYYY年MM月DD日]</w:t>
            </w:r>
            <w:r>
              <w:t xml:space="preserve"> </w:t>
            </w:r>
            <w:r>
              <w:rPr>
                <w:rFonts w:hint="eastAsia"/>
              </w:rPr>
              <w:t xml:space="preserve">初版制定</w:t>
            </w:r>
          </w:p>
        </w:tc>
      </w:tr>
      <w:tr>
        <w:tc>
          <w:tcPr/>
          <w:p>
            <w:pPr>
              <w:pStyle w:val="Compact"/>
            </w:pPr>
          </w:p>
        </w:tc>
        <w:tc>
          <w:tcPr/>
          <w:p>
            <w:pPr>
              <w:pStyle w:val="Compact"/>
            </w:pPr>
            <w:r>
              <w:rPr>
                <w:rFonts w:hint="eastAsia"/>
              </w:rPr>
              <w:t xml:space="preserve">[YYYY年MM月DD日]</w:t>
            </w:r>
            <w:r>
              <w:t xml:space="preserve"> </w:t>
            </w:r>
            <w:r>
              <w:rPr>
                <w:rFonts w:hint="eastAsia"/>
              </w:rPr>
              <w:t xml:space="preserve">[改定内容の概要]</w:t>
            </w:r>
          </w:p>
        </w:tc>
      </w:tr>
    </w:tbl>
    <w:bookmarkEnd w:id="32"/>
    <w:bookmarkStart w:id="33" w:name="文書末尾"/>
    <w:p>
      <w:pPr>
        <w:pStyle w:val="Heading2"/>
      </w:pPr>
      <w:r>
        <w:rPr>
          <w:rFonts w:hint="eastAsia"/>
        </w:rPr>
        <w:t xml:space="preserve">文書末尾</w:t>
      </w:r>
    </w:p>
    <w:p>
      <w:pPr>
        <w:pStyle w:val="FirstParagraph"/>
      </w:pPr>
      <w:r>
        <w:rPr>
          <w:rFonts w:hint="eastAsia"/>
        </w:rPr>
        <w:t xml:space="preserve">以上</w:t>
      </w:r>
    </w:p>
    <w:p>
      <w:pPr>
        <w:pStyle w:val="BodyText"/>
      </w:pPr>
      <w:r>
        <w:rPr>
          <w:rFonts w:hint="eastAsia"/>
        </w:rPr>
        <w:t xml:space="preserve">[事業者の正式名称]</w:t>
      </w:r>
      <w:r>
        <w:t xml:space="preserve"> </w:t>
      </w:r>
      <w:r>
        <w:rPr>
          <w:rFonts w:hint="eastAsia"/>
        </w:rPr>
        <w:t xml:space="preserve">代表者:[代表者役職・氏名]</w:t>
      </w:r>
    </w:p>
    <w:p>
      <w:r>
        <w:pict>
          <v:rect style="width:0;height:1.5pt" o:hralign="center" o:hrstd="t" o:hr="t"/>
        </w:pict>
      </w:r>
    </w:p>
    <w:bookmarkEnd w:id="33"/>
    <w:bookmarkStart w:id="34" w:name="印紙税に関する注記"/>
    <w:p>
      <w:pPr>
        <w:pStyle w:val="Heading2"/>
      </w:pPr>
      <w:r>
        <w:rPr>
          <w:rFonts w:hint="eastAsia"/>
        </w:rPr>
        <w:t xml:space="preserve">印紙税に関する注記</w:t>
      </w:r>
    </w:p>
    <w:p>
      <w:pPr>
        <w:pStyle w:val="FirstParagraph"/>
      </w:pPr>
      <w:r>
        <w:rPr>
          <w:rFonts w:hint="eastAsia"/>
          <w:b/>
          <w:bCs/>
        </w:rPr>
        <w:t xml:space="preserve">プライバシーポリシーは、印紙税法上の課税文書に該当しません(不課税)</w:t>
      </w:r>
      <w:r>
        <w:rPr>
          <w:rFonts w:hint="eastAsia"/>
        </w:rPr>
        <w:t xml:space="preserve">。プライバシーポリシーは契約書ではなく、事業者の個人情報取扱方針を公表する文書(社内規程・公表文書)であるため、印紙税法別表第一の各号文書のいずれにも該当しません。</w:t>
      </w:r>
    </w:p>
    <w:p>
      <w:pPr>
        <w:pStyle w:val="BodyText"/>
      </w:pPr>
      <w:r>
        <w:rPr>
          <w:rFonts w:hint="eastAsia"/>
        </w:rPr>
        <w:t xml:space="preserve">電子契約(電子データ)で公表する場合も、当然ながら印紙税は不要です。</w:t>
      </w:r>
    </w:p>
    <w:p>
      <w:r>
        <w:pict>
          <v:rect style="width:0;height:1.5pt" o:hralign="center" o:hrstd="t" o:hr="t"/>
        </w:pict>
      </w:r>
    </w:p>
    <w:bookmarkEnd w:id="34"/>
    <w:bookmarkStart w:id="35" w:name="テンプレート利用上の注意"/>
    <w:p>
      <w:pPr>
        <w:pStyle w:val="Heading2"/>
      </w:pPr>
      <w:r>
        <w:rPr>
          <w:rFonts w:hint="eastAsia"/>
        </w:rPr>
        <w:t xml:space="preserve">テンプレート利用上の注意</w:t>
      </w:r>
    </w:p>
    <w:p>
      <w:pPr>
        <w:pStyle w:val="Compact"/>
        <w:numPr>
          <w:ilvl w:val="0"/>
          <w:numId w:val="1021"/>
        </w:numPr>
      </w:pPr>
      <w:r>
        <w:rPr>
          <w:rFonts w:hint="eastAsia"/>
        </w:rPr>
        <w:t xml:space="preserve">本テンプレートは弁護士監修ですが、個別案件に応じた修正が必要です。プライバシーポリシーは</w:t>
      </w:r>
      <w:r>
        <w:rPr>
          <w:rFonts w:hint="eastAsia"/>
          <w:b/>
          <w:bCs/>
        </w:rPr>
        <w:t xml:space="preserve">自社事業の具体的内容(取得情報・利用目的・委託先等)に合わせたカスタマイズが必須</w:t>
      </w:r>
      <w:r>
        <w:rPr>
          <w:rFonts w:hint="eastAsia"/>
        </w:rPr>
        <w:t xml:space="preserve">です。コピペでの利用は法令違反リスクがあるため、必ず内容を確認の上ご利用ください。</w:t>
      </w:r>
    </w:p>
    <w:p>
      <w:pPr>
        <w:pStyle w:val="Compact"/>
        <w:numPr>
          <w:ilvl w:val="0"/>
          <w:numId w:val="1021"/>
        </w:numPr>
      </w:pPr>
      <w:r>
        <w:rPr>
          <w:rFonts w:hint="eastAsia"/>
          <w:b/>
          <w:bCs/>
        </w:rPr>
        <w:t xml:space="preserve">本テンプレートはWeb/SaaS事業者向けの標準版</w:t>
      </w:r>
      <w:r>
        <w:rPr>
          <w:rFonts w:hint="eastAsia"/>
        </w:rPr>
        <w:t xml:space="preserve">を主構成としています。EC事業者・BtoB</w:t>
      </w:r>
      <w:r>
        <w:t xml:space="preserve"> </w:t>
      </w:r>
      <w:r>
        <w:rPr>
          <w:rFonts w:hint="eastAsia"/>
        </w:rPr>
        <w:t xml:space="preserve">SaaS事業者・GDPR対応版・小規模事業者向け等は、本テンプレートをベースに調整してください。</w:t>
      </w:r>
    </w:p>
    <w:p>
      <w:pPr>
        <w:pStyle w:val="Compact"/>
        <w:numPr>
          <w:ilvl w:val="0"/>
          <w:numId w:val="1021"/>
        </w:numPr>
      </w:pPr>
      <w:r>
        <w:rPr>
          <w:rFonts w:hint="eastAsia"/>
          <w:b/>
          <w:bCs/>
        </w:rPr>
        <w:t xml:space="preserve">第4条(利用目的)</w:t>
      </w:r>
      <w:r>
        <w:rPr>
          <w:rFonts w:hint="eastAsia"/>
        </w:rPr>
        <w:t xml:space="preserve">は、個人情報保護法第17条により「</w:t>
      </w:r>
      <w:r>
        <w:rPr>
          <w:rFonts w:hint="eastAsia"/>
          <w:b/>
          <w:bCs/>
        </w:rPr>
        <w:t xml:space="preserve">できる限り特定</w:t>
      </w:r>
      <w:r>
        <w:rPr>
          <w:rFonts w:hint="eastAsia"/>
        </w:rPr>
        <w:t xml:space="preserve">」する必要があります。抽象的記載(「事業活動のため」等)は法令違反リスクがあるため、自社事業に応じて具体的に記載してください。</w:t>
      </w:r>
    </w:p>
    <w:p>
      <w:pPr>
        <w:pStyle w:val="Compact"/>
        <w:numPr>
          <w:ilvl w:val="0"/>
          <w:numId w:val="1021"/>
        </w:numPr>
      </w:pPr>
      <w:r>
        <w:rPr>
          <w:rFonts w:hint="eastAsia"/>
          <w:b/>
          <w:bCs/>
        </w:rPr>
        <w:t xml:space="preserve">第6条(委託先)</w:t>
      </w:r>
      <w:r>
        <w:rPr>
          <w:rFonts w:hint="eastAsia"/>
        </w:rPr>
        <w:t xml:space="preserve">は、自社で利用している委託先(クラウドサービス、メール配信、決済代行、配送業者等)を実態に合わせて記載してください。</w:t>
      </w:r>
    </w:p>
    <w:p>
      <w:pPr>
        <w:pStyle w:val="Compact"/>
        <w:numPr>
          <w:ilvl w:val="0"/>
          <w:numId w:val="1021"/>
        </w:numPr>
      </w:pPr>
      <w:r>
        <w:rPr>
          <w:rFonts w:hint="eastAsia"/>
          <w:b/>
          <w:bCs/>
        </w:rPr>
        <w:t xml:space="preserve">第7条(越境移転)</w:t>
      </w:r>
      <w:r>
        <w:rPr>
          <w:rFonts w:hint="eastAsia"/>
        </w:rPr>
        <w:t xml:space="preserve">は、海外のクラウドサービス(AWS米国、Google</w:t>
      </w:r>
      <w:r>
        <w:t xml:space="preserve"> </w:t>
      </w:r>
      <w:r>
        <w:rPr>
          <w:rFonts w:hint="eastAsia"/>
        </w:rPr>
        <w:t xml:space="preserve">Cloud等)を利用する事業者にとって必須です。改正個人情報保護法第28条により、本人同意または代替措置が必要です。</w:t>
      </w:r>
    </w:p>
    <w:p>
      <w:pPr>
        <w:pStyle w:val="Compact"/>
        <w:numPr>
          <w:ilvl w:val="0"/>
          <w:numId w:val="1021"/>
        </w:numPr>
      </w:pPr>
      <w:r>
        <w:rPr>
          <w:rFonts w:hint="eastAsia"/>
          <w:b/>
          <w:bCs/>
        </w:rPr>
        <w:t xml:space="preserve">第8条(Cookie・個人関連情報)</w:t>
      </w:r>
      <w:r>
        <w:rPr>
          <w:rFonts w:hint="eastAsia"/>
        </w:rPr>
        <w:t xml:space="preserve">は、ウェブサイト・アプリでCookie・解析ツール・広告配信ツールを利用する場合、必須の条項です。Google</w:t>
      </w:r>
      <w:r>
        <w:t xml:space="preserve"> </w:t>
      </w:r>
      <w:r>
        <w:rPr>
          <w:rFonts w:hint="eastAsia"/>
        </w:rPr>
        <w:t xml:space="preserve">Analytics等の第三者サービスは具体的に列挙してください。</w:t>
      </w:r>
    </w:p>
    <w:p>
      <w:pPr>
        <w:pStyle w:val="Compact"/>
        <w:numPr>
          <w:ilvl w:val="0"/>
          <w:numId w:val="1021"/>
        </w:numPr>
      </w:pPr>
      <w:r>
        <w:rPr>
          <w:rFonts w:hint="eastAsia"/>
          <w:b/>
          <w:bCs/>
        </w:rPr>
        <w:t xml:space="preserve">第9条(安全管理措置)</w:t>
      </w:r>
      <w:r>
        <w:rPr>
          <w:rFonts w:hint="eastAsia"/>
        </w:rPr>
        <w:t xml:space="preserve">は、自社で実際に講じている措置のみを記載してください。実施していない措置の記載は虚偽記載となります。</w:t>
      </w:r>
    </w:p>
    <w:p>
      <w:pPr>
        <w:pStyle w:val="Compact"/>
        <w:numPr>
          <w:ilvl w:val="0"/>
          <w:numId w:val="1021"/>
        </w:numPr>
      </w:pPr>
      <w:r>
        <w:rPr>
          <w:rFonts w:hint="eastAsia"/>
          <w:b/>
          <w:bCs/>
        </w:rPr>
        <w:t xml:space="preserve">第10条(漏えい等の対応)</w:t>
      </w:r>
      <w:r>
        <w:rPr>
          <w:rFonts w:hint="eastAsia"/>
        </w:rPr>
        <w:t xml:space="preserve">は、改正個人情報保護法第26条の報告・通知義務に対応します。漏えい時の対応フローを別途社内規程で整備することを推奨します。</w:t>
      </w:r>
    </w:p>
    <w:p>
      <w:pPr>
        <w:pStyle w:val="Compact"/>
        <w:numPr>
          <w:ilvl w:val="0"/>
          <w:numId w:val="1021"/>
        </w:numPr>
      </w:pPr>
      <w:r>
        <w:rPr>
          <w:rFonts w:hint="eastAsia"/>
          <w:b/>
          <w:bCs/>
        </w:rPr>
        <w:t xml:space="preserve">第11条(開示請求等)</w:t>
      </w:r>
      <w:r>
        <w:rPr>
          <w:rFonts w:hint="eastAsia"/>
        </w:rPr>
        <w:t xml:space="preserve">は、改正法で拡大した請求権を網羅しています。実務上、開示請求への対応フローを整備しておくことが重要です。</w:t>
      </w:r>
    </w:p>
    <w:p>
      <w:pPr>
        <w:pStyle w:val="Compact"/>
        <w:numPr>
          <w:ilvl w:val="0"/>
          <w:numId w:val="1021"/>
        </w:numPr>
      </w:pPr>
      <w:r>
        <w:rPr>
          <w:rFonts w:hint="eastAsia"/>
          <w:b/>
          <w:bCs/>
        </w:rPr>
        <w:t xml:space="preserve">GDPR等の海外法令対応</w:t>
      </w:r>
      <w:r>
        <w:rPr>
          <w:rFonts w:hint="eastAsia"/>
        </w:rPr>
        <w:t xml:space="preserve">が必要な場合(EU向けサービス・海外子会社経由の取扱い等)、本テンプレートに加えて追加調整が必要です。専門弁護士に相談してください。</w:t>
      </w:r>
    </w:p>
    <w:p>
      <w:pPr>
        <w:pStyle w:val="Compact"/>
        <w:numPr>
          <w:ilvl w:val="0"/>
          <w:numId w:val="1021"/>
        </w:numPr>
      </w:pPr>
      <w:r>
        <w:rPr>
          <w:rFonts w:hint="eastAsia"/>
        </w:rPr>
        <w:t xml:space="preserve">プライバシーポリシー改定時は、ウェブサイトでの公開更新と</w:t>
      </w:r>
      <w:r>
        <w:rPr>
          <w:rFonts w:hint="eastAsia"/>
          <w:b/>
          <w:bCs/>
        </w:rPr>
        <w:t xml:space="preserve">改定履歴の管理</w:t>
      </w:r>
      <w:r>
        <w:rPr>
          <w:rFonts w:hint="eastAsia"/>
        </w:rPr>
        <w:t xml:space="preserve">(第15条)を必ず行ってください。</w:t>
      </w:r>
    </w:p>
    <w:p>
      <w:pPr>
        <w:pStyle w:val="Compact"/>
        <w:numPr>
          <w:ilvl w:val="0"/>
          <w:numId w:val="1021"/>
        </w:numPr>
      </w:pPr>
      <w:r>
        <w:rPr>
          <w:rFonts w:hint="eastAsia"/>
        </w:rPr>
        <w:t xml:space="preserve">本ポリシーをウェブサイトに掲載する際は、HTMLで構造化し、フッター等から常時アクセス可能な状態にしてください。</w:t>
      </w:r>
    </w:p>
    <w:p>
      <w:pPr>
        <w:pStyle w:val="Compact"/>
        <w:numPr>
          <w:ilvl w:val="0"/>
          <w:numId w:val="1021"/>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本テンプレートは2026年5月時点の法令(個人情報保護法・関連ガイドライン)に基づき作成しています。法令改正により内容が陳腐化する可能性があるため、最新版の確認をおすすめします。</w:t>
      </w:r>
    </w:p>
    <w:bookmarkEnd w:id="35"/>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0" Target="https://policies.google.com/privacy" TargetMode="External" /><Relationship Type="http://schemas.openxmlformats.org/officeDocument/2006/relationships/hyperlink" Id="rId9" Target="&#20197;&#19979;&#12300;&#24403;&#31038;&#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20" Target="https://policies.google.com/privacy" TargetMode="External" /><Relationship Type="http://schemas.openxmlformats.org/officeDocument/2006/relationships/hyperlink" Id="rId9" Target="&#20197;&#19979;&#12300;&#24403;&#31038;&#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2026-06-16T00:52:18Z</dcterms:created>
  <dcterms:modified xsi:type="dcterms:W3CDTF">2026-06-16T00:52:18Z</dcterms:modified>
</cp:coreProperties>
</file>

<file path=docProps/custom.xml><?xml version="1.0" encoding="utf-8"?>
<Properties xmlns="http://schemas.openxmlformats.org/officeDocument/2006/custom-properties" xmlns:vt="http://schemas.openxmlformats.org/officeDocument/2006/docPropsVTypes"/>
</file>