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rFonts w:hint="eastAsia"/>
        </w:rPr>
        <w:t xml:space="preserve">※本テンプレートは</w:t>
      </w:r>
      <w:r>
        <w:rPr>
          <w:rFonts w:hint="eastAsia"/>
          <w:b/>
          <w:bCs/>
        </w:rPr>
        <w:t xml:space="preserve">試用期間付き雇用契約書(期間の定めのない労働契約に試用期間を設けるもの)</w:t>
      </w:r>
      <w:r>
        <w:rPr>
          <w:rFonts w:hint="eastAsia"/>
        </w:rPr>
        <w:t xml:space="preserve">を主構成としています。</w:t>
      </w:r>
      <w:r>
        <w:rPr>
          <w:rFonts w:hint="eastAsia"/>
          <w:b/>
          <w:bCs/>
        </w:rPr>
        <w:t xml:space="preserve">最高裁S48.12.12三菱樹脂事件</w:t>
      </w:r>
      <w:r>
        <w:rPr>
          <w:rFonts w:hint="eastAsia"/>
        </w:rPr>
        <w:t xml:space="preserve">により、試用期間は</w:t>
      </w:r>
      <w:r>
        <w:rPr>
          <w:rFonts w:hint="eastAsia"/>
          <w:b/>
          <w:bCs/>
        </w:rPr>
        <w:t xml:space="preserve">解約権留保付労働契約</w:t>
      </w:r>
      <w:r>
        <w:rPr>
          <w:rFonts w:hint="eastAsia"/>
        </w:rPr>
        <w:t xml:space="preserve">と位置付けられ、本採用拒否は通常の解雇より広い範囲で認められますが、</w:t>
      </w:r>
      <w:r>
        <w:rPr>
          <w:rFonts w:hint="eastAsia"/>
          <w:b/>
          <w:bCs/>
        </w:rPr>
        <w:t xml:space="preserve">客観的合理的理由</w:t>
      </w:r>
      <w:r>
        <w:rPr>
          <w:rFonts w:hint="eastAsia"/>
        </w:rPr>
        <w:t xml:space="preserve">(最高裁S54.7.20大日本印刷事件)が必要です。</w:t>
      </w:r>
      <w:r>
        <w:rPr>
          <w:rFonts w:hint="eastAsia"/>
          <w:b/>
          <w:bCs/>
        </w:rPr>
        <w:t xml:space="preserve">労働基準法第15条</w:t>
      </w:r>
      <w:r>
        <w:rPr>
          <w:rFonts w:hint="eastAsia"/>
        </w:rPr>
        <w:t xml:space="preserve">に基づく労働条件明示を完備し、</w:t>
      </w:r>
      <w:r>
        <w:rPr>
          <w:rFonts w:hint="eastAsia"/>
          <w:b/>
          <w:bCs/>
        </w:rPr>
        <w:t xml:space="preserve">労基法第21条</w:t>
      </w:r>
      <w:r>
        <w:rPr>
          <w:rFonts w:hint="eastAsia"/>
        </w:rPr>
        <w:t xml:space="preserve">による採用後14日以内の解雇予告例外にも対応しています。</w:t>
      </w:r>
      <w:r>
        <w:rPr>
          <w:rFonts w:hint="eastAsia"/>
          <w:b/>
          <w:bCs/>
        </w:rPr>
        <w:t xml:space="preserve">試用期間1年超は無効リスク</w:t>
      </w:r>
      <w:r>
        <w:rPr>
          <w:rFonts w:hint="eastAsia"/>
        </w:rPr>
        <w:t xml:space="preserve">(公序良俗違反)があるため、原則6か月以内を推奨します。</w:t>
      </w:r>
      <w:r>
        <w:rPr>
          <w:rFonts w:hint="eastAsia"/>
          <w:b/>
          <w:bCs/>
        </w:rPr>
        <w:t xml:space="preserve">試用期間延長は契約書での明示</w:t>
      </w:r>
      <w:r>
        <w:rPr>
          <w:rFonts w:hint="eastAsia"/>
        </w:rPr>
        <w:t xml:space="preserve">(本テンプレ第6条)が必須です。</w:t>
      </w:r>
      <w:r>
        <w:rPr>
          <w:rFonts w:hint="eastAsia"/>
          <w:b/>
          <w:bCs/>
        </w:rPr>
        <w:t xml:space="preserve">雇用契約書は印紙税法上の課税文書に該当しません</w:t>
      </w:r>
      <w:r>
        <w:rPr>
          <w:rFonts w:hint="eastAsia"/>
        </w:rPr>
        <w:t xml:space="preserve">(不課税)。</w:t>
      </w:r>
    </w:p>
    <w:p>
      <w:r>
        <w:pict>
          <v:rect style="width:0;height:1.5pt" o:hralign="center" o:hrstd="t" o:hr="t"/>
        </w:pict>
      </w:r>
    </w:p>
    <w:bookmarkStart w:id="38" w:name="試用期間雇用契約書"/>
    <w:p>
      <w:pPr>
        <w:pStyle w:val="Heading1"/>
      </w:pPr>
      <w:r>
        <w:rPr>
          <w:rFonts w:hint="eastAsia"/>
        </w:rPr>
        <w:t xml:space="preserve">試用期間雇用契約書</w:t>
      </w:r>
    </w:p>
    <w:p>
      <w:pPr>
        <w:pStyle w:val="FirstParagraph"/>
      </w:pPr>
      <w:hyperlink r:id="rId9">
        <w:r>
          <w:rPr>
            <w:rStyle w:val="Hyperlink"/>
            <w:rFonts w:hint="eastAsia"/>
          </w:rPr>
          <w:t xml:space="preserve">甲の正式名称</w:t>
        </w:r>
      </w:hyperlink>
      <w:r>
        <w:t xml:space="preserve">と</w:t>
      </w:r>
      <w:hyperlink r:id="rId10">
        <w:r>
          <w:rPr>
            <w:rStyle w:val="Hyperlink"/>
            <w:rFonts w:hint="eastAsia"/>
          </w:rPr>
          <w:t xml:space="preserve">乙の氏名</w:t>
        </w:r>
      </w:hyperlink>
      <w:r>
        <w:rPr>
          <w:rFonts w:hint="eastAsia"/>
        </w:rPr>
        <w:t xml:space="preserve">とは、甲が乙を雇用するに当たり、試用期間を設けることに関し、労働基準法・労働契約法その他関係法令に基づき、次のとおり雇用契約(以下「本契約」という。)を締結する。</w:t>
      </w:r>
    </w:p>
    <w:p>
      <w:r>
        <w:pict>
          <v:rect style="width:0;height:1.5pt" o:hralign="center" o:hrstd="t" o:hr="t"/>
        </w:pict>
      </w:r>
    </w:p>
    <w:bookmarkStart w:id="11" w:name="第1条契約の目的および雇用契約の成立"/>
    <w:p>
      <w:pPr>
        <w:pStyle w:val="Heading2"/>
      </w:pPr>
      <w:r>
        <w:rPr>
          <w:rFonts w:hint="eastAsia"/>
        </w:rPr>
        <w:t xml:space="preserve">第1条(契約の目的および雇用契約の成立)</w:t>
      </w:r>
    </w:p>
    <w:p>
      <w:pPr>
        <w:pStyle w:val="Compact"/>
        <w:numPr>
          <w:ilvl w:val="0"/>
          <w:numId w:val="1001"/>
        </w:numPr>
      </w:pPr>
      <w:r>
        <w:rPr>
          <w:rFonts w:hint="eastAsia"/>
        </w:rPr>
        <w:t xml:space="preserve">甲は、乙を本契約の定めるところにより、</w:t>
      </w:r>
      <w:r>
        <w:rPr>
          <w:rFonts w:hint="eastAsia"/>
          <w:b/>
          <w:bCs/>
        </w:rPr>
        <w:t xml:space="preserve">期間の定めのない労働者(正社員)として雇用</w:t>
      </w:r>
      <w:r>
        <w:rPr>
          <w:rFonts w:hint="eastAsia"/>
        </w:rPr>
        <w:t xml:space="preserve">する。乙はこれを承諾する。</w:t>
      </w:r>
    </w:p>
    <w:p>
      <w:pPr>
        <w:pStyle w:val="Compact"/>
        <w:numPr>
          <w:ilvl w:val="0"/>
          <w:numId w:val="1001"/>
        </w:numPr>
      </w:pPr>
      <w:r>
        <w:rPr>
          <w:rFonts w:hint="eastAsia"/>
        </w:rPr>
        <w:t xml:space="preserve">本契約は、乙の業務能力・適性・勤務態度等を見極めるため、第2条に定める試用期間を設けるものとする。試用期間は、最高裁判決(S48.12.12三菱樹脂事件)の趣旨に従い、</w:t>
      </w:r>
      <w:r>
        <w:rPr>
          <w:rFonts w:hint="eastAsia"/>
          <w:b/>
          <w:bCs/>
        </w:rPr>
        <w:t xml:space="preserve">解約権留保付労働契約</w:t>
      </w:r>
      <w:r>
        <w:rPr>
          <w:rFonts w:hint="eastAsia"/>
        </w:rPr>
        <w:t xml:space="preserve">として位置付ける。</w:t>
      </w:r>
    </w:p>
    <w:p>
      <w:pPr>
        <w:pStyle w:val="Compact"/>
        <w:numPr>
          <w:ilvl w:val="0"/>
          <w:numId w:val="1001"/>
        </w:numPr>
      </w:pPr>
      <w:r>
        <w:rPr>
          <w:rFonts w:hint="eastAsia"/>
        </w:rPr>
        <w:t xml:space="preserve">試用期間中も、乙は本契約に基づく労働者として、労働基準法・労働契約法その他労働関係法令の保護を受ける。</w:t>
      </w:r>
    </w:p>
    <w:bookmarkEnd w:id="11"/>
    <w:bookmarkStart w:id="13" w:name="第2条雇用開始日および試用期間"/>
    <w:p>
      <w:pPr>
        <w:pStyle w:val="Heading2"/>
      </w:pPr>
      <w:r>
        <w:rPr>
          <w:rFonts w:hint="eastAsia"/>
        </w:rPr>
        <w:t xml:space="preserve">第2条(雇用開始日および試用期間)</w:t>
      </w:r>
    </w:p>
    <w:p>
      <w:pPr>
        <w:pStyle w:val="Compact"/>
        <w:numPr>
          <w:ilvl w:val="0"/>
          <w:numId w:val="1002"/>
        </w:numPr>
      </w:pPr>
      <w:r>
        <w:rPr>
          <w:rFonts w:hint="eastAsia"/>
        </w:rPr>
        <w:t xml:space="preserve">乙の雇用開始日は、</w:t>
      </w:r>
      <w:r>
        <w:rPr>
          <w:rFonts w:hint="eastAsia"/>
          <w:b/>
          <w:bCs/>
        </w:rPr>
        <w:t xml:space="preserve">[YYYY年MM月DD日]</w:t>
      </w:r>
      <w:r>
        <w:t xml:space="preserve">とする。</w:t>
      </w:r>
    </w:p>
    <w:p>
      <w:pPr>
        <w:pStyle w:val="Compact"/>
        <w:numPr>
          <w:ilvl w:val="0"/>
          <w:numId w:val="1002"/>
        </w:numPr>
      </w:pPr>
      <w:r>
        <w:rPr>
          <w:rFonts w:hint="eastAsia"/>
        </w:rPr>
        <w:t xml:space="preserve">試用期間は、雇用開始日から起算して</w:t>
      </w:r>
      <w:hyperlink r:id="rId12">
        <w:r>
          <w:rPr>
            <w:rStyle w:val="Hyperlink"/>
            <w:rFonts w:hint="eastAsia"/>
            <w:b/>
            <w:bCs/>
          </w:rPr>
          <w:t xml:space="preserve">3か月</w:t>
        </w:r>
      </w:hyperlink>
      <w:r>
        <w:rPr>
          <w:b/>
          <w:bCs/>
        </w:rPr>
        <w:t xml:space="preserve">とする</w:t>
      </w:r>
      <w:r>
        <w:rPr>
          <w:rFonts w:hint="eastAsia"/>
        </w:rPr>
        <w:t xml:space="preserve">(令和○年○月○日まで)。</w:t>
      </w:r>
    </w:p>
    <w:p>
      <w:pPr>
        <w:pStyle w:val="Compact"/>
        <w:numPr>
          <w:ilvl w:val="0"/>
          <w:numId w:val="1002"/>
        </w:numPr>
      </w:pPr>
      <w:r>
        <w:rPr>
          <w:rFonts w:hint="eastAsia"/>
        </w:rPr>
        <w:t xml:space="preserve">試用期間中の業務遂行状況等により本採用判断に追加の観察期間が必要であると会社が合理的に判断した場合、第6条の定めに従い試用期間を延長することがある。</w:t>
      </w:r>
    </w:p>
    <w:bookmarkEnd w:id="13"/>
    <w:bookmarkStart w:id="14" w:name="第3条試用期間中の取扱い"/>
    <w:p>
      <w:pPr>
        <w:pStyle w:val="Heading2"/>
      </w:pPr>
      <w:r>
        <w:rPr>
          <w:rFonts w:hint="eastAsia"/>
        </w:rPr>
        <w:t xml:space="preserve">第3条(試用期間中の取扱い)</w:t>
      </w:r>
    </w:p>
    <w:p>
      <w:pPr>
        <w:pStyle w:val="Compact"/>
        <w:numPr>
          <w:ilvl w:val="0"/>
          <w:numId w:val="1003"/>
        </w:numPr>
      </w:pPr>
      <w:r>
        <w:rPr>
          <w:rFonts w:hint="eastAsia"/>
        </w:rPr>
        <w:t xml:space="preserve">試用期間中も、乙は会社の労働者として、就業規則および本契約の定めに従い業務に従事する。</w:t>
      </w:r>
    </w:p>
    <w:p>
      <w:pPr>
        <w:pStyle w:val="Compact"/>
        <w:numPr>
          <w:ilvl w:val="0"/>
          <w:numId w:val="1003"/>
        </w:numPr>
      </w:pPr>
      <w:r>
        <w:rPr>
          <w:rFonts w:hint="eastAsia"/>
        </w:rPr>
        <w:t xml:space="preserve">試用期間中の乙の労働条件は、本契約および別紙「労働条件通知書」のとおりとする。</w:t>
      </w:r>
    </w:p>
    <w:p>
      <w:pPr>
        <w:pStyle w:val="Compact"/>
        <w:numPr>
          <w:ilvl w:val="0"/>
          <w:numId w:val="1003"/>
        </w:numPr>
      </w:pPr>
      <w:r>
        <w:rPr>
          <w:rFonts w:hint="eastAsia"/>
        </w:rPr>
        <w:t xml:space="preserve">試用期間中も、次の労働者保護法令が適用される。</w:t>
      </w:r>
    </w:p>
    <w:p>
      <w:pPr>
        <w:pStyle w:val="Compact"/>
        <w:numPr>
          <w:ilvl w:val="0"/>
          <w:numId w:val="1004"/>
        </w:numPr>
      </w:pPr>
      <w:r>
        <w:rPr>
          <w:rFonts w:hint="eastAsia"/>
        </w:rPr>
        <w:t xml:space="preserve">労働基準法(最低賃金・労働時間・休日等)</w:t>
      </w:r>
    </w:p>
    <w:p>
      <w:pPr>
        <w:pStyle w:val="Compact"/>
        <w:numPr>
          <w:ilvl w:val="0"/>
          <w:numId w:val="1004"/>
        </w:numPr>
      </w:pPr>
      <w:r>
        <w:rPr>
          <w:rFonts w:hint="eastAsia"/>
        </w:rPr>
        <w:t xml:space="preserve">労働契約法</w:t>
      </w:r>
    </w:p>
    <w:p>
      <w:pPr>
        <w:pStyle w:val="Compact"/>
        <w:numPr>
          <w:ilvl w:val="0"/>
          <w:numId w:val="1004"/>
        </w:numPr>
      </w:pPr>
      <w:r>
        <w:rPr>
          <w:rFonts w:hint="eastAsia"/>
        </w:rPr>
        <w:t xml:space="preserve">健康保険法・厚生年金保険法・雇用保険法・労働者災害補償保険法</w:t>
      </w:r>
    </w:p>
    <w:p>
      <w:pPr>
        <w:pStyle w:val="Compact"/>
        <w:numPr>
          <w:ilvl w:val="0"/>
          <w:numId w:val="1004"/>
        </w:numPr>
      </w:pPr>
      <w:r>
        <w:rPr>
          <w:rFonts w:hint="eastAsia"/>
        </w:rPr>
        <w:t xml:space="preserve">その他労働関係法令</w:t>
      </w:r>
    </w:p>
    <w:p>
      <w:pPr>
        <w:pStyle w:val="Compact"/>
        <w:numPr>
          <w:ilvl w:val="0"/>
          <w:numId w:val="1005"/>
        </w:numPr>
      </w:pPr>
      <w:r>
        <w:rPr>
          <w:rFonts w:hint="eastAsia"/>
        </w:rPr>
        <w:t xml:space="preserve">試用期間中の出勤日数は、本採用後の</w:t>
      </w:r>
      <w:r>
        <w:rPr>
          <w:rFonts w:hint="eastAsia"/>
          <w:b/>
          <w:bCs/>
        </w:rPr>
        <w:t xml:space="preserve">年次有給休暇の付与の前提となる継続勤務年数</w:t>
      </w:r>
      <w:r>
        <w:rPr>
          <w:rFonts w:hint="eastAsia"/>
        </w:rPr>
        <w:t xml:space="preserve">(労働基準法第39条)に算入される。</w:t>
      </w:r>
    </w:p>
    <w:bookmarkEnd w:id="14"/>
    <w:bookmarkStart w:id="15" w:name="第4条本採用"/>
    <w:p>
      <w:pPr>
        <w:pStyle w:val="Heading2"/>
      </w:pPr>
      <w:r>
        <w:rPr>
          <w:rFonts w:hint="eastAsia"/>
        </w:rPr>
        <w:t xml:space="preserve">第4条(本採用)</w:t>
      </w:r>
    </w:p>
    <w:p>
      <w:pPr>
        <w:pStyle w:val="Compact"/>
        <w:numPr>
          <w:ilvl w:val="0"/>
          <w:numId w:val="1006"/>
        </w:numPr>
      </w:pPr>
      <w:r>
        <w:rPr>
          <w:rFonts w:hint="eastAsia"/>
        </w:rPr>
        <w:t xml:space="preserve">試用期間満了日に</w:t>
      </w:r>
      <w:r>
        <w:rPr>
          <w:rFonts w:hint="eastAsia"/>
          <w:b/>
          <w:bCs/>
        </w:rPr>
        <w:t xml:space="preserve">会社が本採用の意思を確認</w:t>
      </w:r>
      <w:r>
        <w:rPr>
          <w:rFonts w:hint="eastAsia"/>
        </w:rPr>
        <w:t xml:space="preserve">した場合、または会社が</w:t>
      </w:r>
      <w:r>
        <w:rPr>
          <w:rFonts w:hint="eastAsia"/>
          <w:b/>
          <w:bCs/>
        </w:rPr>
        <w:t xml:space="preserve">本採用拒否の通知</w:t>
      </w:r>
      <w:r>
        <w:rPr>
          <w:rFonts w:hint="eastAsia"/>
        </w:rPr>
        <w:t xml:space="preserve">を行わなかった場合、乙は試用期間満了日の翌日から本採用となる。</w:t>
      </w:r>
    </w:p>
    <w:p>
      <w:pPr>
        <w:pStyle w:val="Compact"/>
        <w:numPr>
          <w:ilvl w:val="0"/>
          <w:numId w:val="1006"/>
        </w:numPr>
      </w:pPr>
      <w:r>
        <w:rPr>
          <w:rFonts w:hint="eastAsia"/>
        </w:rPr>
        <w:t xml:space="preserve">本採用となった後の労働条件は、別紙「労働条件通知書(本採用後)」のとおりとする。本採用に伴い、賃金その他の労働条件に変更がある場合は、別途明示する。</w:t>
      </w:r>
    </w:p>
    <w:p>
      <w:pPr>
        <w:pStyle w:val="Compact"/>
        <w:numPr>
          <w:ilvl w:val="0"/>
          <w:numId w:val="1006"/>
        </w:numPr>
      </w:pPr>
      <w:r>
        <w:rPr>
          <w:rFonts w:hint="eastAsia"/>
        </w:rPr>
        <w:t xml:space="preserve">本採用の判断は、次の評価項目を総合的に勘案する。</w:t>
      </w:r>
    </w:p>
    <w:p>
      <w:pPr>
        <w:pStyle w:val="Compact"/>
        <w:numPr>
          <w:ilvl w:val="0"/>
          <w:numId w:val="1007"/>
        </w:numPr>
      </w:pPr>
      <w:r>
        <w:rPr>
          <w:rFonts w:hint="eastAsia"/>
        </w:rPr>
        <w:t xml:space="preserve">業務遂行能力</w:t>
      </w:r>
    </w:p>
    <w:p>
      <w:pPr>
        <w:pStyle w:val="Compact"/>
        <w:numPr>
          <w:ilvl w:val="0"/>
          <w:numId w:val="1007"/>
        </w:numPr>
      </w:pPr>
      <w:r>
        <w:rPr>
          <w:rFonts w:hint="eastAsia"/>
        </w:rPr>
        <w:t xml:space="preserve">勤務態度(勤怠・指示遵守等)</w:t>
      </w:r>
    </w:p>
    <w:p>
      <w:pPr>
        <w:pStyle w:val="Compact"/>
        <w:numPr>
          <w:ilvl w:val="0"/>
          <w:numId w:val="1007"/>
        </w:numPr>
      </w:pPr>
      <w:r>
        <w:rPr>
          <w:rFonts w:hint="eastAsia"/>
        </w:rPr>
        <w:t xml:space="preserve">協調性(同僚・上司との関係)</w:t>
      </w:r>
    </w:p>
    <w:p>
      <w:pPr>
        <w:pStyle w:val="Compact"/>
        <w:numPr>
          <w:ilvl w:val="0"/>
          <w:numId w:val="1007"/>
        </w:numPr>
      </w:pPr>
      <w:r>
        <w:rPr>
          <w:rFonts w:hint="eastAsia"/>
        </w:rPr>
        <w:t xml:space="preserve">健康状態</w:t>
      </w:r>
    </w:p>
    <w:p>
      <w:pPr>
        <w:pStyle w:val="Compact"/>
        <w:numPr>
          <w:ilvl w:val="0"/>
          <w:numId w:val="1007"/>
        </w:numPr>
      </w:pPr>
      <w:r>
        <w:rPr>
          <w:rFonts w:hint="eastAsia"/>
        </w:rPr>
        <w:t xml:space="preserve">その他、会社が定める評価項目</w:t>
      </w:r>
    </w:p>
    <w:bookmarkEnd w:id="15"/>
    <w:bookmarkStart w:id="16" w:name="第5条本採用拒否の事由"/>
    <w:p>
      <w:pPr>
        <w:pStyle w:val="Heading2"/>
      </w:pPr>
      <w:r>
        <w:rPr>
          <w:rFonts w:hint="eastAsia"/>
        </w:rPr>
        <w:t xml:space="preserve">第5条(本採用拒否の事由)</w:t>
      </w:r>
    </w:p>
    <w:p>
      <w:pPr>
        <w:pStyle w:val="Compact"/>
        <w:numPr>
          <w:ilvl w:val="0"/>
          <w:numId w:val="1008"/>
        </w:numPr>
      </w:pPr>
      <w:r>
        <w:rPr>
          <w:rFonts w:hint="eastAsia"/>
        </w:rPr>
        <w:t xml:space="preserve">会社は、試用期間中または試用期間満了時に、乙が次の各号のいずれかに該当する場合、本契約に基づく留保解約権を行使し、</w:t>
      </w:r>
      <w:r>
        <w:rPr>
          <w:rFonts w:hint="eastAsia"/>
          <w:b/>
          <w:bCs/>
        </w:rPr>
        <w:t xml:space="preserve">本採用を拒否する(本採用しない)</w:t>
      </w:r>
      <w:r>
        <w:t xml:space="preserve">ことがある。</w:t>
      </w:r>
    </w:p>
    <w:p>
      <w:pPr>
        <w:pStyle w:val="Compact"/>
        <w:numPr>
          <w:ilvl w:val="0"/>
          <w:numId w:val="1009"/>
        </w:numPr>
      </w:pPr>
      <w:r>
        <w:rPr>
          <w:rFonts w:hint="eastAsia"/>
        </w:rPr>
        <w:t xml:space="preserve">業務遂行能力が、会社が求める水準に著しく満たないとき</w:t>
      </w:r>
    </w:p>
    <w:p>
      <w:pPr>
        <w:pStyle w:val="Compact"/>
        <w:numPr>
          <w:ilvl w:val="0"/>
          <w:numId w:val="1009"/>
        </w:numPr>
      </w:pPr>
      <w:r>
        <w:rPr>
          <w:rFonts w:hint="eastAsia"/>
        </w:rPr>
        <w:t xml:space="preserve">勤務態度が著しく不良(無断欠勤・遅刻常習・指示無視等)であるとき</w:t>
      </w:r>
    </w:p>
    <w:p>
      <w:pPr>
        <w:pStyle w:val="Compact"/>
        <w:numPr>
          <w:ilvl w:val="0"/>
          <w:numId w:val="1009"/>
        </w:numPr>
      </w:pPr>
      <w:r>
        <w:rPr>
          <w:rFonts w:hint="eastAsia"/>
        </w:rPr>
        <w:t xml:space="preserve">同僚・上司との重大な不和等、協調性に重大な問題があるとき</w:t>
      </w:r>
    </w:p>
    <w:p>
      <w:pPr>
        <w:pStyle w:val="Compact"/>
        <w:numPr>
          <w:ilvl w:val="0"/>
          <w:numId w:val="1009"/>
        </w:numPr>
      </w:pPr>
      <w:r>
        <w:rPr>
          <w:rFonts w:hint="eastAsia"/>
        </w:rPr>
        <w:t xml:space="preserve">健康状態が業務遂行に著しく支障をきたすとき</w:t>
      </w:r>
    </w:p>
    <w:p>
      <w:pPr>
        <w:pStyle w:val="Compact"/>
        <w:numPr>
          <w:ilvl w:val="0"/>
          <w:numId w:val="1009"/>
        </w:numPr>
      </w:pPr>
      <w:r>
        <w:rPr>
          <w:rFonts w:hint="eastAsia"/>
        </w:rPr>
        <w:t xml:space="preserve">経歴・職歴・資格等の重要な事項に虚偽があったとき</w:t>
      </w:r>
    </w:p>
    <w:p>
      <w:pPr>
        <w:pStyle w:val="Compact"/>
        <w:numPr>
          <w:ilvl w:val="0"/>
          <w:numId w:val="1009"/>
        </w:numPr>
      </w:pPr>
      <w:r>
        <w:rPr>
          <w:rFonts w:hint="eastAsia"/>
        </w:rPr>
        <w:t xml:space="preserve">横領・職場内ハラスメント等の重大な非行があったとき</w:t>
      </w:r>
    </w:p>
    <w:p>
      <w:pPr>
        <w:pStyle w:val="Compact"/>
        <w:numPr>
          <w:ilvl w:val="0"/>
          <w:numId w:val="1009"/>
        </w:numPr>
      </w:pPr>
      <w:r>
        <w:rPr>
          <w:rFonts w:hint="eastAsia"/>
        </w:rPr>
        <w:t xml:space="preserve">その他、本採用とすることが客観的に合理的かつ社会通念上相当でないと認められるとき</w:t>
      </w:r>
    </w:p>
    <w:p>
      <w:pPr>
        <w:pStyle w:val="Compact"/>
        <w:numPr>
          <w:ilvl w:val="0"/>
          <w:numId w:val="1010"/>
        </w:numPr>
      </w:pPr>
      <w:r>
        <w:rPr>
          <w:rFonts w:hint="eastAsia"/>
        </w:rPr>
        <w:t xml:space="preserve">本採用拒否は、最高裁判決(S54.7.20大日本印刷事件)の趣旨に従い、</w:t>
      </w:r>
      <w:r>
        <w:rPr>
          <w:rFonts w:hint="eastAsia"/>
          <w:b/>
          <w:bCs/>
        </w:rPr>
        <w:t xml:space="preserve">客観的に合理的な理由</w:t>
      </w:r>
      <w:r>
        <w:t xml:space="preserve">があり、</w:t>
      </w:r>
      <w:r>
        <w:rPr>
          <w:rFonts w:hint="eastAsia"/>
          <w:b/>
          <w:bCs/>
        </w:rPr>
        <w:t xml:space="preserve">社会通念上相当</w:t>
      </w:r>
      <w:r>
        <w:rPr>
          <w:rFonts w:hint="eastAsia"/>
        </w:rPr>
        <w:t xml:space="preserve">と認められる場合に限り行う。</w:t>
      </w:r>
    </w:p>
    <w:p>
      <w:pPr>
        <w:pStyle w:val="Compact"/>
        <w:numPr>
          <w:ilvl w:val="0"/>
          <w:numId w:val="1010"/>
        </w:numPr>
      </w:pPr>
      <w:r>
        <w:rPr>
          <w:rFonts w:hint="eastAsia"/>
        </w:rPr>
        <w:t xml:space="preserve">本採用拒否を行う場合、会社は乙に対し、次の手続を行う。</w:t>
      </w:r>
    </w:p>
    <w:p>
      <w:pPr>
        <w:pStyle w:val="Compact"/>
        <w:numPr>
          <w:ilvl w:val="0"/>
          <w:numId w:val="1011"/>
        </w:numPr>
      </w:pPr>
      <w:r>
        <w:rPr>
          <w:rFonts w:hint="eastAsia"/>
        </w:rPr>
        <w:t xml:space="preserve">採用日から14日を経過した場合は、</w:t>
      </w:r>
      <w:r>
        <w:rPr>
          <w:rFonts w:hint="eastAsia"/>
          <w:b/>
          <w:bCs/>
        </w:rPr>
        <w:t xml:space="preserve">30日前の解雇予告</w:t>
      </w:r>
      <w:r>
        <w:t xml:space="preserve">または</w:t>
      </w:r>
      <w:r>
        <w:rPr>
          <w:rFonts w:hint="eastAsia"/>
          <w:b/>
          <w:bCs/>
        </w:rPr>
        <w:t xml:space="preserve">解雇予告手当</w:t>
      </w:r>
      <w:r>
        <w:rPr>
          <w:rFonts w:hint="eastAsia"/>
        </w:rPr>
        <w:t xml:space="preserve">(平均賃金30日分)の支給(労働基準法第20条)</w:t>
      </w:r>
    </w:p>
    <w:p>
      <w:pPr>
        <w:pStyle w:val="Compact"/>
        <w:numPr>
          <w:ilvl w:val="0"/>
          <w:numId w:val="1011"/>
        </w:numPr>
      </w:pPr>
      <w:r>
        <w:rPr>
          <w:rFonts w:hint="eastAsia"/>
        </w:rPr>
        <w:t xml:space="preserve">採用日から14日以内の場合は、解雇予告手当は不要(労働基準法第21条)。ただし、書面による通知を行う。</w:t>
      </w:r>
    </w:p>
    <w:p>
      <w:pPr>
        <w:pStyle w:val="Compact"/>
        <w:numPr>
          <w:ilvl w:val="0"/>
          <w:numId w:val="1011"/>
        </w:numPr>
      </w:pPr>
      <w:r>
        <w:rPr>
          <w:rFonts w:hint="eastAsia"/>
        </w:rPr>
        <w:t xml:space="preserve">乙の請求があったときは、</w:t>
      </w:r>
      <w:r>
        <w:rPr>
          <w:rFonts w:hint="eastAsia"/>
          <w:b/>
          <w:bCs/>
        </w:rPr>
        <w:t xml:space="preserve">解雇理由証明書</w:t>
      </w:r>
      <w:r>
        <w:rPr>
          <w:rFonts w:hint="eastAsia"/>
        </w:rPr>
        <w:t xml:space="preserve">を交付(労働基準法第22条)</w:t>
      </w:r>
    </w:p>
    <w:bookmarkEnd w:id="16"/>
    <w:bookmarkStart w:id="17" w:name="第6条試用期間の延長"/>
    <w:p>
      <w:pPr>
        <w:pStyle w:val="Heading2"/>
      </w:pPr>
      <w:r>
        <w:rPr>
          <w:rFonts w:hint="eastAsia"/>
        </w:rPr>
        <w:t xml:space="preserve">第6条(試用期間の延長)</w:t>
      </w:r>
    </w:p>
    <w:p>
      <w:pPr>
        <w:pStyle w:val="Compact"/>
        <w:numPr>
          <w:ilvl w:val="0"/>
          <w:numId w:val="1012"/>
        </w:numPr>
      </w:pPr>
      <w:r>
        <w:rPr>
          <w:rFonts w:hint="eastAsia"/>
        </w:rPr>
        <w:t xml:space="preserve">会社は、試用期間中の業務状況、本採用判断に必要な追加の観察期間が必要であると合理的に判断した場合、試用期間を</w:t>
      </w:r>
      <w:r>
        <w:rPr>
          <w:rFonts w:hint="eastAsia"/>
          <w:b/>
          <w:bCs/>
        </w:rPr>
        <w:t xml:space="preserve">通算[3か月]以内</w:t>
      </w:r>
      <w:r>
        <w:rPr>
          <w:rFonts w:hint="eastAsia"/>
        </w:rPr>
        <w:t xml:space="preserve">で延長することができる。</w:t>
      </w:r>
    </w:p>
    <w:p>
      <w:pPr>
        <w:pStyle w:val="Compact"/>
        <w:numPr>
          <w:ilvl w:val="0"/>
          <w:numId w:val="1012"/>
        </w:numPr>
      </w:pPr>
      <w:r>
        <w:rPr>
          <w:rFonts w:hint="eastAsia"/>
        </w:rPr>
        <w:t xml:space="preserve">試用期間を延長する場合、会社は試用期間満了の</w:t>
      </w:r>
      <w:r>
        <w:rPr>
          <w:rFonts w:hint="eastAsia"/>
          <w:b/>
          <w:bCs/>
        </w:rPr>
        <w:t xml:space="preserve">[2週間]前まで</w:t>
      </w:r>
      <w:r>
        <w:rPr>
          <w:rFonts w:hint="eastAsia"/>
        </w:rPr>
        <w:t xml:space="preserve">に、書面または電磁的方法により乙に対し次の事項を通知する。</w:t>
      </w:r>
    </w:p>
    <w:p>
      <w:pPr>
        <w:pStyle w:val="Compact"/>
        <w:numPr>
          <w:ilvl w:val="0"/>
          <w:numId w:val="1013"/>
        </w:numPr>
      </w:pPr>
      <w:r>
        <w:rPr>
          <w:rFonts w:hint="eastAsia"/>
        </w:rPr>
        <w:t xml:space="preserve">延長の事実</w:t>
      </w:r>
    </w:p>
    <w:p>
      <w:pPr>
        <w:pStyle w:val="Compact"/>
        <w:numPr>
          <w:ilvl w:val="0"/>
          <w:numId w:val="1013"/>
        </w:numPr>
      </w:pPr>
      <w:r>
        <w:rPr>
          <w:rFonts w:hint="eastAsia"/>
        </w:rPr>
        <w:t xml:space="preserve">延長期間</w:t>
      </w:r>
    </w:p>
    <w:p>
      <w:pPr>
        <w:pStyle w:val="Compact"/>
        <w:numPr>
          <w:ilvl w:val="0"/>
          <w:numId w:val="1013"/>
        </w:numPr>
      </w:pPr>
      <w:r>
        <w:rPr>
          <w:rFonts w:hint="eastAsia"/>
        </w:rPr>
        <w:t xml:space="preserve">延長の理由(具体的に)</w:t>
      </w:r>
    </w:p>
    <w:p>
      <w:pPr>
        <w:pStyle w:val="Compact"/>
        <w:numPr>
          <w:ilvl w:val="0"/>
          <w:numId w:val="1013"/>
        </w:numPr>
      </w:pPr>
      <w:r>
        <w:rPr>
          <w:rFonts w:hint="eastAsia"/>
        </w:rPr>
        <w:t xml:space="preserve">延長期間中の労働条件(変更がある場合)</w:t>
      </w:r>
    </w:p>
    <w:p>
      <w:pPr>
        <w:pStyle w:val="Compact"/>
        <w:numPr>
          <w:ilvl w:val="0"/>
          <w:numId w:val="1014"/>
        </w:numPr>
      </w:pPr>
      <w:r>
        <w:rPr>
          <w:rFonts w:hint="eastAsia"/>
        </w:rPr>
        <w:t xml:space="preserve">延長期間中も、本契約および就業規則の定めに従う。</w:t>
      </w:r>
    </w:p>
    <w:p>
      <w:pPr>
        <w:pStyle w:val="Compact"/>
        <w:numPr>
          <w:ilvl w:val="0"/>
          <w:numId w:val="1014"/>
        </w:numPr>
      </w:pPr>
      <w:r>
        <w:rPr>
          <w:rFonts w:hint="eastAsia"/>
        </w:rPr>
        <w:t xml:space="preserve">延長後の試用期間満了時の本採用または本採用拒否の判断は、第4条・第5条に従う。</w:t>
      </w:r>
    </w:p>
    <w:bookmarkEnd w:id="17"/>
    <w:bookmarkStart w:id="18" w:name="第7条業務内容および就業場所"/>
    <w:p>
      <w:pPr>
        <w:pStyle w:val="Heading2"/>
      </w:pPr>
      <w:r>
        <w:rPr>
          <w:rFonts w:hint="eastAsia"/>
        </w:rPr>
        <w:t xml:space="preserve">第7条(業務内容および就業場所)</w:t>
      </w:r>
    </w:p>
    <w:p>
      <w:pPr>
        <w:pStyle w:val="Compact"/>
        <w:numPr>
          <w:ilvl w:val="0"/>
          <w:numId w:val="1015"/>
        </w:numPr>
      </w:pPr>
      <w:r>
        <w:rPr>
          <w:rFonts w:hint="eastAsia"/>
        </w:rPr>
        <w:t xml:space="preserve">乙の業務内容は、次のとおりとする。</w:t>
      </w:r>
      <w:r>
        <w:t xml:space="preserve"> </w:t>
      </w:r>
      <w:r>
        <w:rPr>
          <w:rFonts w:hint="eastAsia"/>
        </w:rPr>
        <w:t xml:space="preserve">[業務内容を具体的に記載・例:営業業務(顧客対応・受注処理・案件管理等)]</w:t>
      </w:r>
    </w:p>
    <w:p>
      <w:pPr>
        <w:pStyle w:val="Compact"/>
        <w:numPr>
          <w:ilvl w:val="0"/>
          <w:numId w:val="1015"/>
        </w:numPr>
      </w:pPr>
      <w:r>
        <w:rPr>
          <w:rFonts w:hint="eastAsia"/>
        </w:rPr>
        <w:t xml:space="preserve">乙の就業場所は、次のとおりとする。</w:t>
      </w:r>
      <w:r>
        <w:t xml:space="preserve"> </w:t>
      </w:r>
      <w:r>
        <w:rPr>
          <w:rFonts w:hint="eastAsia"/>
        </w:rPr>
        <w:t xml:space="preserve">[就業場所の住所・例:本社オフィス・[住所]]</w:t>
      </w:r>
    </w:p>
    <w:p>
      <w:pPr>
        <w:pStyle w:val="Compact"/>
        <w:numPr>
          <w:ilvl w:val="0"/>
          <w:numId w:val="1015"/>
        </w:numPr>
      </w:pPr>
      <w:r>
        <w:rPr>
          <w:rFonts w:hint="eastAsia"/>
        </w:rPr>
        <w:t xml:space="preserve">会社の業務上の都合により、乙の業務内容・就業場所を変更することがある(配置転換・転勤等)。この場合、乙は正当な理由なくこれを拒否することができない。</w:t>
      </w:r>
    </w:p>
    <w:bookmarkEnd w:id="18"/>
    <w:bookmarkStart w:id="19" w:name="第8条労働時間休憩休日"/>
    <w:p>
      <w:pPr>
        <w:pStyle w:val="Heading2"/>
      </w:pPr>
      <w:r>
        <w:rPr>
          <w:rFonts w:hint="eastAsia"/>
        </w:rPr>
        <w:t xml:space="preserve">第8条(労働時間・休憩・休日)</w:t>
      </w:r>
    </w:p>
    <w:p>
      <w:pPr>
        <w:pStyle w:val="Compact"/>
        <w:numPr>
          <w:ilvl w:val="0"/>
          <w:numId w:val="1016"/>
        </w:numPr>
      </w:pPr>
      <w:r>
        <w:rPr>
          <w:rFonts w:hint="eastAsia"/>
          <w:b/>
          <w:bCs/>
        </w:rPr>
        <w:t xml:space="preserve">始業時刻・終業時刻</w:t>
      </w:r>
      <w:r>
        <w:t xml:space="preserve">は、</w:t>
      </w:r>
      <w:r>
        <w:rPr>
          <w:rFonts w:hint="eastAsia"/>
          <w:b/>
          <w:bCs/>
        </w:rPr>
        <w:t xml:space="preserve">[午前9時]から[午後6時]まで</w:t>
      </w:r>
      <w:r>
        <w:rPr>
          <w:rFonts w:hint="eastAsia"/>
        </w:rPr>
        <w:t xml:space="preserve">とする(休憩時間1時間を除く)。</w:t>
      </w:r>
    </w:p>
    <w:p>
      <w:pPr>
        <w:pStyle w:val="Compact"/>
        <w:numPr>
          <w:ilvl w:val="0"/>
          <w:numId w:val="1016"/>
        </w:numPr>
      </w:pPr>
      <w:r>
        <w:rPr>
          <w:rFonts w:hint="eastAsia"/>
          <w:b/>
          <w:bCs/>
        </w:rPr>
        <w:t xml:space="preserve">休憩時間</w:t>
      </w:r>
      <w:r>
        <w:t xml:space="preserve">は、</w:t>
      </w:r>
      <w:r>
        <w:rPr>
          <w:rFonts w:hint="eastAsia"/>
          <w:b/>
          <w:bCs/>
        </w:rPr>
        <w:t xml:space="preserve">[午後12時から午後1時まで]の1時間</w:t>
      </w:r>
      <w:r>
        <w:t xml:space="preserve">とする。</w:t>
      </w:r>
    </w:p>
    <w:p>
      <w:pPr>
        <w:pStyle w:val="Compact"/>
        <w:numPr>
          <w:ilvl w:val="0"/>
          <w:numId w:val="1016"/>
        </w:numPr>
      </w:pPr>
      <w:r>
        <w:rPr>
          <w:rFonts w:hint="eastAsia"/>
        </w:rPr>
        <w:t xml:space="preserve">1日の所定労働時間は</w:t>
      </w:r>
      <w:r>
        <w:rPr>
          <w:rFonts w:hint="eastAsia"/>
          <w:b/>
          <w:bCs/>
        </w:rPr>
        <w:t xml:space="preserve">[8時間]</w:t>
      </w:r>
      <w:r>
        <w:rPr>
          <w:rFonts w:hint="eastAsia"/>
        </w:rPr>
        <w:t xml:space="preserve">、1週間の所定労働時間は</w:t>
      </w:r>
      <w:r>
        <w:rPr>
          <w:rFonts w:hint="eastAsia"/>
          <w:b/>
          <w:bCs/>
        </w:rPr>
        <w:t xml:space="preserve">[40時間]</w:t>
      </w:r>
      <w:r>
        <w:t xml:space="preserve">とする。</w:t>
      </w:r>
    </w:p>
    <w:p>
      <w:pPr>
        <w:pStyle w:val="Compact"/>
        <w:numPr>
          <w:ilvl w:val="0"/>
          <w:numId w:val="1016"/>
        </w:numPr>
      </w:pPr>
      <w:r>
        <w:rPr>
          <w:rFonts w:hint="eastAsia"/>
          <w:b/>
          <w:bCs/>
        </w:rPr>
        <w:t xml:space="preserve">所定休日</w:t>
      </w:r>
      <w:r>
        <w:rPr>
          <w:rFonts w:hint="eastAsia"/>
        </w:rPr>
        <w:t xml:space="preserve">は、次のとおりとする。</w:t>
      </w:r>
    </w:p>
    <w:p>
      <w:pPr>
        <w:pStyle w:val="Compact"/>
        <w:numPr>
          <w:ilvl w:val="0"/>
          <w:numId w:val="1017"/>
        </w:numPr>
      </w:pPr>
      <w:r>
        <w:rPr>
          <w:rFonts w:hint="eastAsia"/>
        </w:rPr>
        <w:t xml:space="preserve">毎週土曜日・日曜日(完全週休2日)</w:t>
      </w:r>
    </w:p>
    <w:p>
      <w:pPr>
        <w:pStyle w:val="Compact"/>
        <w:numPr>
          <w:ilvl w:val="0"/>
          <w:numId w:val="1017"/>
        </w:numPr>
      </w:pPr>
      <w:r>
        <w:rPr>
          <w:rFonts w:hint="eastAsia"/>
        </w:rPr>
        <w:t xml:space="preserve">国民の祝日</w:t>
      </w:r>
    </w:p>
    <w:p>
      <w:pPr>
        <w:pStyle w:val="Compact"/>
        <w:numPr>
          <w:ilvl w:val="0"/>
          <w:numId w:val="1017"/>
        </w:numPr>
      </w:pPr>
      <w:r>
        <w:rPr>
          <w:rFonts w:hint="eastAsia"/>
        </w:rPr>
        <w:t xml:space="preserve">年末年始([12月29日]から[1月3日]まで)</w:t>
      </w:r>
    </w:p>
    <w:p>
      <w:pPr>
        <w:pStyle w:val="Compact"/>
        <w:numPr>
          <w:ilvl w:val="0"/>
          <w:numId w:val="1017"/>
        </w:numPr>
      </w:pPr>
      <w:r>
        <w:rPr>
          <w:rFonts w:hint="eastAsia"/>
        </w:rPr>
        <w:t xml:space="preserve">その他、会社が定める日</w:t>
      </w:r>
    </w:p>
    <w:p>
      <w:pPr>
        <w:pStyle w:val="Compact"/>
        <w:numPr>
          <w:ilvl w:val="0"/>
          <w:numId w:val="1018"/>
        </w:numPr>
      </w:pPr>
      <w:r>
        <w:rPr>
          <w:rFonts w:hint="eastAsia"/>
        </w:rPr>
        <w:t xml:space="preserve">業務上の都合により、所定労働時間外・休日に労働させることがある(法定の手続による)。</w:t>
      </w:r>
    </w:p>
    <w:bookmarkEnd w:id="19"/>
    <w:bookmarkStart w:id="20" w:name="第9条賃金"/>
    <w:p>
      <w:pPr>
        <w:pStyle w:val="Heading2"/>
      </w:pPr>
      <w:r>
        <w:rPr>
          <w:rFonts w:hint="eastAsia"/>
        </w:rPr>
        <w:t xml:space="preserve">第9条(賃金)</w:t>
      </w:r>
    </w:p>
    <w:p>
      <w:pPr>
        <w:pStyle w:val="Compact"/>
        <w:numPr>
          <w:ilvl w:val="0"/>
          <w:numId w:val="1019"/>
        </w:numPr>
      </w:pPr>
      <w:r>
        <w:rPr>
          <w:rFonts w:hint="eastAsia"/>
        </w:rPr>
        <w:t xml:space="preserve">乙の賃金は、次のとおりとする。</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項目</w:t>
            </w:r>
          </w:p>
        </w:tc>
        <w:tc>
          <w:tcPr/>
          <w:p>
            <w:pPr>
              <w:pStyle w:val="Compact"/>
            </w:pPr>
            <w:r>
              <w:rPr>
                <w:rFonts w:hint="eastAsia"/>
              </w:rPr>
              <w:t xml:space="preserve">試用期間中</w:t>
            </w:r>
          </w:p>
        </w:tc>
        <w:tc>
          <w:tcPr/>
          <w:p>
            <w:pPr>
              <w:pStyle w:val="Compact"/>
            </w:pPr>
            <w:r>
              <w:rPr>
                <w:rFonts w:hint="eastAsia"/>
              </w:rPr>
              <w:t xml:space="preserve">本採用後</w:t>
            </w:r>
          </w:p>
        </w:tc>
      </w:tr>
      <w:tr>
        <w:tc>
          <w:tcPr/>
          <w:p>
            <w:pPr>
              <w:pStyle w:val="Compact"/>
            </w:pPr>
            <w:r>
              <w:rPr>
                <w:rFonts w:hint="eastAsia"/>
              </w:rPr>
              <w:t xml:space="preserve">基本給(月額)</w:t>
            </w:r>
          </w:p>
        </w:tc>
        <w:tc>
          <w:tcPr/>
          <w:p>
            <w:pPr>
              <w:pStyle w:val="Compact"/>
            </w:pPr>
            <w:r>
              <w:rPr>
                <w:rFonts w:hint="eastAsia"/>
              </w:rPr>
              <w:t xml:space="preserve">金[金額]円</w:t>
            </w:r>
          </w:p>
        </w:tc>
        <w:tc>
          <w:tcPr/>
          <w:p>
            <w:pPr>
              <w:pStyle w:val="Compact"/>
            </w:pPr>
            <w:r>
              <w:rPr>
                <w:rFonts w:hint="eastAsia"/>
              </w:rPr>
              <w:t xml:space="preserve">金[金額]円</w:t>
            </w:r>
          </w:p>
        </w:tc>
      </w:tr>
      <w:tr>
        <w:tc>
          <w:tcPr/>
          <w:p>
            <w:pPr>
              <w:pStyle w:val="Compact"/>
            </w:pPr>
            <w:r>
              <w:rPr>
                <w:rFonts w:hint="eastAsia"/>
              </w:rPr>
              <w:t xml:space="preserve">諸手当</w:t>
            </w:r>
          </w:p>
        </w:tc>
        <w:tc>
          <w:tcPr/>
          <w:p>
            <w:pPr>
              <w:pStyle w:val="Compact"/>
            </w:pPr>
            <w:r>
              <w:rPr>
                <w:rFonts w:hint="eastAsia"/>
              </w:rPr>
              <w:t xml:space="preserve">別紙のとおり</w:t>
            </w:r>
          </w:p>
        </w:tc>
        <w:tc>
          <w:tcPr/>
          <w:p>
            <w:pPr>
              <w:pStyle w:val="Compact"/>
            </w:pPr>
            <w:r>
              <w:rPr>
                <w:rFonts w:hint="eastAsia"/>
              </w:rPr>
              <w:t xml:space="preserve">別紙のとおり</w:t>
            </w:r>
          </w:p>
        </w:tc>
      </w:tr>
      <w:tr>
        <w:tc>
          <w:tcPr/>
          <w:p>
            <w:pPr>
              <w:pStyle w:val="Compact"/>
            </w:pPr>
            <w:r>
              <w:rPr>
                <w:rFonts w:hint="eastAsia"/>
              </w:rPr>
              <w:t xml:space="preserve">賃金締切日</w:t>
            </w:r>
          </w:p>
        </w:tc>
        <w:tc>
          <w:tcPr/>
          <w:p>
            <w:pPr>
              <w:pStyle w:val="Compact"/>
            </w:pPr>
            <w:r>
              <w:rPr>
                <w:rFonts w:hint="eastAsia"/>
              </w:rPr>
              <w:t xml:space="preserve">毎月末日</w:t>
            </w:r>
          </w:p>
        </w:tc>
        <w:tc>
          <w:tcPr/>
          <w:p>
            <w:pPr>
              <w:pStyle w:val="Compact"/>
            </w:pPr>
            <w:r>
              <w:rPr>
                <w:rFonts w:hint="eastAsia"/>
              </w:rPr>
              <w:t xml:space="preserve">毎月末日</w:t>
            </w:r>
          </w:p>
        </w:tc>
      </w:tr>
      <w:tr>
        <w:tc>
          <w:tcPr/>
          <w:p>
            <w:pPr>
              <w:pStyle w:val="Compact"/>
            </w:pPr>
            <w:r>
              <w:rPr>
                <w:rFonts w:hint="eastAsia"/>
              </w:rPr>
              <w:t xml:space="preserve">賃金支払日</w:t>
            </w:r>
          </w:p>
        </w:tc>
        <w:tc>
          <w:tcPr/>
          <w:p>
            <w:pPr>
              <w:pStyle w:val="Compact"/>
            </w:pPr>
            <w:r>
              <w:rPr>
                <w:rFonts w:hint="eastAsia"/>
              </w:rPr>
              <w:t xml:space="preserve">翌月25日</w:t>
            </w:r>
          </w:p>
        </w:tc>
        <w:tc>
          <w:tcPr/>
          <w:p>
            <w:pPr>
              <w:pStyle w:val="Compact"/>
            </w:pPr>
            <w:r>
              <w:rPr>
                <w:rFonts w:hint="eastAsia"/>
              </w:rPr>
              <w:t xml:space="preserve">翌月25日</w:t>
            </w:r>
          </w:p>
        </w:tc>
      </w:tr>
    </w:tbl>
    <w:p>
      <w:pPr>
        <w:pStyle w:val="Compact"/>
        <w:numPr>
          <w:ilvl w:val="0"/>
          <w:numId w:val="1020"/>
        </w:numPr>
      </w:pPr>
      <w:r>
        <w:rPr>
          <w:rFonts w:hint="eastAsia"/>
        </w:rPr>
        <w:t xml:space="preserve">試用期間中の賃金は、本採用後より低く設定する場合、その額は</w:t>
      </w:r>
      <w:r>
        <w:rPr>
          <w:rFonts w:hint="eastAsia"/>
          <w:b/>
          <w:bCs/>
        </w:rPr>
        <w:t xml:space="preserve">最低賃金法</w:t>
      </w:r>
      <w:r>
        <w:rPr>
          <w:rFonts w:hint="eastAsia"/>
        </w:rPr>
        <w:t xml:space="preserve">に基づく最低賃金を下回らないものとする。</w:t>
      </w:r>
    </w:p>
    <w:p>
      <w:pPr>
        <w:pStyle w:val="Compact"/>
        <w:numPr>
          <w:ilvl w:val="0"/>
          <w:numId w:val="1020"/>
        </w:numPr>
      </w:pPr>
      <w:r>
        <w:rPr>
          <w:rFonts w:hint="eastAsia"/>
        </w:rPr>
        <w:t xml:space="preserve">賃金は、本人の指定する銀行口座への振込により支払う。</w:t>
      </w:r>
    </w:p>
    <w:p>
      <w:pPr>
        <w:pStyle w:val="Compact"/>
        <w:numPr>
          <w:ilvl w:val="0"/>
          <w:numId w:val="1020"/>
        </w:numPr>
      </w:pPr>
      <w:r>
        <w:rPr>
          <w:rFonts w:hint="eastAsia"/>
        </w:rPr>
        <w:t xml:space="preserve">時間外労働・休日労働・深夜労働の割増賃金は、</w:t>
      </w:r>
      <w:r>
        <w:rPr>
          <w:rFonts w:hint="eastAsia"/>
          <w:b/>
          <w:bCs/>
        </w:rPr>
        <w:t xml:space="preserve">労働基準法第37条</w:t>
      </w:r>
      <w:r>
        <w:rPr>
          <w:rFonts w:hint="eastAsia"/>
        </w:rPr>
        <w:t xml:space="preserve">に基づき支給する(時間外25%、月60時間超50%、休日35%、深夜25%)。</w:t>
      </w:r>
    </w:p>
    <w:p>
      <w:pPr>
        <w:pStyle w:val="Compact"/>
        <w:numPr>
          <w:ilvl w:val="0"/>
          <w:numId w:val="1020"/>
        </w:numPr>
      </w:pPr>
      <w:r>
        <w:rPr>
          <w:rFonts w:hint="eastAsia"/>
        </w:rPr>
        <w:t xml:space="preserve">賃金の詳細は、別紙「労働条件通知書」および「賃金規程」のとおりとする。</w:t>
      </w:r>
    </w:p>
    <w:bookmarkEnd w:id="20"/>
    <w:bookmarkStart w:id="21" w:name="第10条年次有給休暇"/>
    <w:p>
      <w:pPr>
        <w:pStyle w:val="Heading2"/>
      </w:pPr>
      <w:r>
        <w:rPr>
          <w:rFonts w:hint="eastAsia"/>
        </w:rPr>
        <w:t xml:space="preserve">第10条(年次有給休暇)</w:t>
      </w:r>
    </w:p>
    <w:p>
      <w:pPr>
        <w:pStyle w:val="Compact"/>
        <w:numPr>
          <w:ilvl w:val="0"/>
          <w:numId w:val="1021"/>
        </w:numPr>
      </w:pPr>
      <w:r>
        <w:rPr>
          <w:rFonts w:hint="eastAsia"/>
        </w:rPr>
        <w:t xml:space="preserve">雇用開始日から</w:t>
      </w:r>
      <w:r>
        <w:rPr>
          <w:rFonts w:hint="eastAsia"/>
          <w:b/>
          <w:bCs/>
        </w:rPr>
        <w:t xml:space="preserve">[6か月]継続勤務</w:t>
      </w:r>
      <w:r>
        <w:rPr>
          <w:rFonts w:hint="eastAsia"/>
        </w:rPr>
        <w:t xml:space="preserve">し、所定労働日数の8割以上出勤した乙には、労働基準法第39条に基づき、</w:t>
      </w:r>
      <w:r>
        <w:rPr>
          <w:rFonts w:hint="eastAsia"/>
          <w:b/>
          <w:bCs/>
        </w:rPr>
        <w:t xml:space="preserve">10日の年次有給休暇</w:t>
      </w:r>
      <w:r>
        <w:rPr>
          <w:rFonts w:hint="eastAsia"/>
        </w:rPr>
        <w:t xml:space="preserve">を付与する。</w:t>
      </w:r>
    </w:p>
    <w:p>
      <w:pPr>
        <w:pStyle w:val="Compact"/>
        <w:numPr>
          <w:ilvl w:val="0"/>
          <w:numId w:val="1021"/>
        </w:numPr>
      </w:pPr>
      <w:r>
        <w:rPr>
          <w:rFonts w:hint="eastAsia"/>
        </w:rPr>
        <w:t xml:space="preserve">試用期間中の出勤日数は、前項の継続勤務年数に算入する。</w:t>
      </w:r>
    </w:p>
    <w:p>
      <w:pPr>
        <w:pStyle w:val="Compact"/>
        <w:numPr>
          <w:ilvl w:val="0"/>
          <w:numId w:val="1021"/>
        </w:numPr>
      </w:pPr>
      <w:r>
        <w:rPr>
          <w:rFonts w:hint="eastAsia"/>
        </w:rPr>
        <w:t xml:space="preserve">年次有給休暇は、その後勤続年数に応じて法定どおり付与する。</w:t>
      </w:r>
    </w:p>
    <w:bookmarkEnd w:id="21"/>
    <w:bookmarkStart w:id="22" w:name="第11条退職解雇"/>
    <w:p>
      <w:pPr>
        <w:pStyle w:val="Heading2"/>
      </w:pPr>
      <w:r>
        <w:rPr>
          <w:rFonts w:hint="eastAsia"/>
        </w:rPr>
        <w:t xml:space="preserve">第11条(退職・解雇)</w:t>
      </w:r>
    </w:p>
    <w:p>
      <w:pPr>
        <w:pStyle w:val="Compact"/>
        <w:numPr>
          <w:ilvl w:val="0"/>
          <w:numId w:val="1022"/>
        </w:numPr>
      </w:pPr>
      <w:r>
        <w:rPr>
          <w:rFonts w:hint="eastAsia"/>
        </w:rPr>
        <w:t xml:space="preserve">乙が退職を希望する場合、</w:t>
      </w:r>
      <w:r>
        <w:rPr>
          <w:rFonts w:hint="eastAsia"/>
          <w:b/>
          <w:bCs/>
        </w:rPr>
        <w:t xml:space="preserve">退職予定日の30日前まで</w:t>
      </w:r>
      <w:r>
        <w:rPr>
          <w:rFonts w:hint="eastAsia"/>
        </w:rPr>
        <w:t xml:space="preserve">に書面または電磁的方法により会社に申し出る。</w:t>
      </w:r>
    </w:p>
    <w:p>
      <w:pPr>
        <w:pStyle w:val="Compact"/>
        <w:numPr>
          <w:ilvl w:val="0"/>
          <w:numId w:val="1022"/>
        </w:numPr>
      </w:pPr>
      <w:r>
        <w:rPr>
          <w:rFonts w:hint="eastAsia"/>
        </w:rPr>
        <w:t xml:space="preserve">試用期間中・本採用後を問わず、次の事由に該当する場合は、解雇または本採用拒否を行うことがある。</w:t>
      </w:r>
    </w:p>
    <w:p>
      <w:pPr>
        <w:pStyle w:val="Compact"/>
        <w:numPr>
          <w:ilvl w:val="0"/>
          <w:numId w:val="1023"/>
        </w:numPr>
      </w:pPr>
      <w:r>
        <w:rPr>
          <w:rFonts w:hint="eastAsia"/>
        </w:rPr>
        <w:t xml:space="preserve">業務遂行能力が著しく不足するとき</w:t>
      </w:r>
    </w:p>
    <w:p>
      <w:pPr>
        <w:pStyle w:val="Compact"/>
        <w:numPr>
          <w:ilvl w:val="0"/>
          <w:numId w:val="1023"/>
        </w:numPr>
      </w:pPr>
      <w:r>
        <w:rPr>
          <w:rFonts w:hint="eastAsia"/>
        </w:rPr>
        <w:t xml:space="preserve">勤務態度が著しく不良であるとき</w:t>
      </w:r>
    </w:p>
    <w:p>
      <w:pPr>
        <w:pStyle w:val="Compact"/>
        <w:numPr>
          <w:ilvl w:val="0"/>
          <w:numId w:val="1023"/>
        </w:numPr>
      </w:pPr>
      <w:r>
        <w:rPr>
          <w:rFonts w:hint="eastAsia"/>
        </w:rPr>
        <w:t xml:space="preserve">健康状態が業務遂行に著しく支障をきたすとき</w:t>
      </w:r>
    </w:p>
    <w:p>
      <w:pPr>
        <w:pStyle w:val="Compact"/>
        <w:numPr>
          <w:ilvl w:val="0"/>
          <w:numId w:val="1023"/>
        </w:numPr>
      </w:pPr>
      <w:r>
        <w:rPr>
          <w:rFonts w:hint="eastAsia"/>
        </w:rPr>
        <w:t xml:space="preserve">経歴詐称等の重大な事由が判明したとき</w:t>
      </w:r>
    </w:p>
    <w:p>
      <w:pPr>
        <w:pStyle w:val="Compact"/>
        <w:numPr>
          <w:ilvl w:val="0"/>
          <w:numId w:val="1023"/>
        </w:numPr>
      </w:pPr>
      <w:r>
        <w:rPr>
          <w:rFonts w:hint="eastAsia"/>
        </w:rPr>
        <w:t xml:space="preserve">重大な就業規則違反があったとき</w:t>
      </w:r>
    </w:p>
    <w:p>
      <w:pPr>
        <w:pStyle w:val="Compact"/>
        <w:numPr>
          <w:ilvl w:val="0"/>
          <w:numId w:val="1023"/>
        </w:numPr>
      </w:pPr>
      <w:r>
        <w:rPr>
          <w:rFonts w:hint="eastAsia"/>
        </w:rPr>
        <w:t xml:space="preserve">反社会的勢力との関係が判明したとき</w:t>
      </w:r>
    </w:p>
    <w:p>
      <w:pPr>
        <w:pStyle w:val="Compact"/>
        <w:numPr>
          <w:ilvl w:val="0"/>
          <w:numId w:val="1023"/>
        </w:numPr>
      </w:pPr>
      <w:r>
        <w:rPr>
          <w:rFonts w:hint="eastAsia"/>
        </w:rPr>
        <w:t xml:space="preserve">その他、雇用の継続が困難な事由があるとき</w:t>
      </w:r>
    </w:p>
    <w:p>
      <w:pPr>
        <w:pStyle w:val="Compact"/>
        <w:numPr>
          <w:ilvl w:val="0"/>
          <w:numId w:val="1024"/>
        </w:numPr>
      </w:pPr>
      <w:r>
        <w:rPr>
          <w:rFonts w:hint="eastAsia"/>
        </w:rPr>
        <w:t xml:space="preserve">解雇には、</w:t>
      </w:r>
      <w:r>
        <w:rPr>
          <w:rFonts w:hint="eastAsia"/>
          <w:b/>
          <w:bCs/>
        </w:rPr>
        <w:t xml:space="preserve">30日前の解雇予告</w:t>
      </w:r>
      <w:r>
        <w:t xml:space="preserve">または</w:t>
      </w:r>
      <w:r>
        <w:rPr>
          <w:rFonts w:hint="eastAsia"/>
          <w:b/>
          <w:bCs/>
        </w:rPr>
        <w:t xml:space="preserve">解雇予告手当</w:t>
      </w:r>
      <w:r>
        <w:rPr>
          <w:rFonts w:hint="eastAsia"/>
        </w:rPr>
        <w:t xml:space="preserve">(平均賃金30日分)を行う(労働基準法第20条)。ただし、採用日から14日以内の解雇は、解雇予告手当は不要(労働基準法第21条)。</w:t>
      </w:r>
    </w:p>
    <w:p>
      <w:pPr>
        <w:pStyle w:val="Compact"/>
        <w:numPr>
          <w:ilvl w:val="0"/>
          <w:numId w:val="1024"/>
        </w:numPr>
      </w:pPr>
      <w:r>
        <w:rPr>
          <w:rFonts w:hint="eastAsia"/>
        </w:rPr>
        <w:t xml:space="preserve">乙の請求があったときは、</w:t>
      </w:r>
      <w:r>
        <w:rPr>
          <w:rFonts w:hint="eastAsia"/>
          <w:b/>
          <w:bCs/>
        </w:rPr>
        <w:t xml:space="preserve">退職証明書</w:t>
      </w:r>
      <w:r>
        <w:t xml:space="preserve">または</w:t>
      </w:r>
      <w:r>
        <w:rPr>
          <w:rFonts w:hint="eastAsia"/>
          <w:b/>
          <w:bCs/>
        </w:rPr>
        <w:t xml:space="preserve">解雇理由証明書</w:t>
      </w:r>
      <w:r>
        <w:rPr>
          <w:rFonts w:hint="eastAsia"/>
        </w:rPr>
        <w:t xml:space="preserve">を交付する(労働基準法第22条)。</w:t>
      </w:r>
    </w:p>
    <w:bookmarkEnd w:id="22"/>
    <w:bookmarkStart w:id="23" w:name="第12条社会保険等"/>
    <w:p>
      <w:pPr>
        <w:pStyle w:val="Heading2"/>
      </w:pPr>
      <w:r>
        <w:rPr>
          <w:rFonts w:hint="eastAsia"/>
        </w:rPr>
        <w:t xml:space="preserve">第12条(社会保険等)</w:t>
      </w:r>
    </w:p>
    <w:p>
      <w:pPr>
        <w:pStyle w:val="Compact"/>
        <w:numPr>
          <w:ilvl w:val="0"/>
          <w:numId w:val="1025"/>
        </w:numPr>
      </w:pPr>
      <w:r>
        <w:rPr>
          <w:rFonts w:hint="eastAsia"/>
        </w:rPr>
        <w:t xml:space="preserve">乙は、雇用開始日から、次の社会保険・労働保険に加入する(法定要件を満たす範囲)。</w:t>
      </w:r>
    </w:p>
    <w:p>
      <w:pPr>
        <w:pStyle w:val="Compact"/>
        <w:numPr>
          <w:ilvl w:val="0"/>
          <w:numId w:val="1026"/>
        </w:numPr>
      </w:pPr>
      <w:r>
        <w:rPr>
          <w:rFonts w:hint="eastAsia"/>
        </w:rPr>
        <w:t xml:space="preserve">健康保険</w:t>
      </w:r>
    </w:p>
    <w:p>
      <w:pPr>
        <w:pStyle w:val="Compact"/>
        <w:numPr>
          <w:ilvl w:val="0"/>
          <w:numId w:val="1026"/>
        </w:numPr>
      </w:pPr>
      <w:r>
        <w:rPr>
          <w:rFonts w:hint="eastAsia"/>
        </w:rPr>
        <w:t xml:space="preserve">厚生年金保険</w:t>
      </w:r>
    </w:p>
    <w:p>
      <w:pPr>
        <w:pStyle w:val="Compact"/>
        <w:numPr>
          <w:ilvl w:val="0"/>
          <w:numId w:val="1026"/>
        </w:numPr>
      </w:pPr>
      <w:r>
        <w:rPr>
          <w:rFonts w:hint="eastAsia"/>
        </w:rPr>
        <w:t xml:space="preserve">雇用保険</w:t>
      </w:r>
    </w:p>
    <w:p>
      <w:pPr>
        <w:pStyle w:val="Compact"/>
        <w:numPr>
          <w:ilvl w:val="0"/>
          <w:numId w:val="1026"/>
        </w:numPr>
      </w:pPr>
      <w:r>
        <w:rPr>
          <w:rFonts w:hint="eastAsia"/>
        </w:rPr>
        <w:t xml:space="preserve">労働者災害補償保険(労災保険)</w:t>
      </w:r>
    </w:p>
    <w:p>
      <w:pPr>
        <w:pStyle w:val="Compact"/>
        <w:numPr>
          <w:ilvl w:val="0"/>
          <w:numId w:val="1027"/>
        </w:numPr>
      </w:pPr>
      <w:r>
        <w:rPr>
          <w:rFonts w:hint="eastAsia"/>
        </w:rPr>
        <w:t xml:space="preserve">保険料の負担は、各保険関係法令の定めるところによる。</w:t>
      </w:r>
    </w:p>
    <w:p>
      <w:pPr>
        <w:pStyle w:val="Compact"/>
        <w:numPr>
          <w:ilvl w:val="0"/>
          <w:numId w:val="1027"/>
        </w:numPr>
      </w:pPr>
      <w:r>
        <w:rPr>
          <w:rFonts w:hint="eastAsia"/>
        </w:rPr>
        <w:t xml:space="preserve">保険関係の詳細は、別途定める就業規則による。</w:t>
      </w:r>
    </w:p>
    <w:bookmarkEnd w:id="23"/>
    <w:bookmarkStart w:id="24" w:name="第13条秘密保持服務規律"/>
    <w:p>
      <w:pPr>
        <w:pStyle w:val="Heading2"/>
      </w:pPr>
      <w:r>
        <w:rPr>
          <w:rFonts w:hint="eastAsia"/>
        </w:rPr>
        <w:t xml:space="preserve">第13条(秘密保持・服務規律)</w:t>
      </w:r>
    </w:p>
    <w:p>
      <w:pPr>
        <w:pStyle w:val="Compact"/>
        <w:numPr>
          <w:ilvl w:val="0"/>
          <w:numId w:val="1028"/>
        </w:numPr>
      </w:pPr>
      <w:r>
        <w:rPr>
          <w:rFonts w:hint="eastAsia"/>
        </w:rPr>
        <w:t xml:space="preserve">乙は、業務上知り得た会社の機密情報(顧客情報・取引先情報・営業秘密等)を、在職中はもちろん、退職後も第三者に開示・漏洩してはならない。</w:t>
      </w:r>
    </w:p>
    <w:p>
      <w:pPr>
        <w:pStyle w:val="Compact"/>
        <w:numPr>
          <w:ilvl w:val="0"/>
          <w:numId w:val="1028"/>
        </w:numPr>
      </w:pPr>
      <w:r>
        <w:rPr>
          <w:rFonts w:hint="eastAsia"/>
        </w:rPr>
        <w:t xml:space="preserve">乙は、会社の就業規則および各種規程を遵守し、誠実に業務を遂行する。</w:t>
      </w:r>
    </w:p>
    <w:p>
      <w:pPr>
        <w:pStyle w:val="Compact"/>
        <w:numPr>
          <w:ilvl w:val="0"/>
          <w:numId w:val="1028"/>
        </w:numPr>
      </w:pPr>
      <w:r>
        <w:rPr>
          <w:rFonts w:hint="eastAsia"/>
        </w:rPr>
        <w:t xml:space="preserve">乙は、個人情報保護法その他関係法令を遵守し、業務上取り扱う個人情報を適切に管理する。</w:t>
      </w:r>
    </w:p>
    <w:p>
      <w:pPr>
        <w:pStyle w:val="Compact"/>
        <w:numPr>
          <w:ilvl w:val="0"/>
          <w:numId w:val="1028"/>
        </w:numPr>
      </w:pPr>
      <w:r>
        <w:rPr>
          <w:rFonts w:hint="eastAsia"/>
        </w:rPr>
        <w:t xml:space="preserve">機密保持義務は、退職後</w:t>
      </w:r>
      <w:r>
        <w:rPr>
          <w:rFonts w:hint="eastAsia"/>
          <w:b/>
          <w:bCs/>
        </w:rPr>
        <w:t xml:space="preserve">[3年間]</w:t>
      </w:r>
      <w:r>
        <w:rPr>
          <w:rFonts w:hint="eastAsia"/>
        </w:rPr>
        <w:t xml:space="preserve">(または「無期限」)存続する。</w:t>
      </w:r>
    </w:p>
    <w:bookmarkEnd w:id="24"/>
    <w:bookmarkStart w:id="25" w:name="第14条反社条項合意管轄準拠法協議事項"/>
    <w:p>
      <w:pPr>
        <w:pStyle w:val="Heading2"/>
      </w:pPr>
      <w:r>
        <w:rPr>
          <w:rFonts w:hint="eastAsia"/>
        </w:rPr>
        <w:t xml:space="preserve">第14条(反社条項・合意管轄・準拠法・協議事項)</w:t>
      </w:r>
    </w:p>
    <w:p>
      <w:pPr>
        <w:pStyle w:val="Compact"/>
        <w:numPr>
          <w:ilvl w:val="0"/>
          <w:numId w:val="1029"/>
        </w:numPr>
      </w:pPr>
      <w:r>
        <w:rPr>
          <w:rFonts w:hint="eastAsia"/>
        </w:rPr>
        <w:t xml:space="preserve">甲および乙は、自己および自己の関係者が、暴力団、暴力団員、暴力団準構成員、暴力団関係企業、総会屋、社会運動標榜ゴロ、特殊知能暴力集団等その他これらに準ずる者(反社会的勢力)に該当しないこと、および反社会的勢力と社会的に非難されるべき関係を有しないことを表明し、保証する。</w:t>
      </w:r>
    </w:p>
    <w:p>
      <w:pPr>
        <w:pStyle w:val="Compact"/>
        <w:numPr>
          <w:ilvl w:val="0"/>
          <w:numId w:val="1029"/>
        </w:numPr>
      </w:pPr>
      <w:r>
        <w:rPr>
          <w:rFonts w:hint="eastAsia"/>
        </w:rPr>
        <w:t xml:space="preserve">甲または乙が前項に違反した場合、相手方は、何らの催告を要せず、直ちに本契約を解除することができる。</w:t>
      </w:r>
    </w:p>
    <w:p>
      <w:pPr>
        <w:pStyle w:val="Compact"/>
        <w:numPr>
          <w:ilvl w:val="0"/>
          <w:numId w:val="1029"/>
        </w:numPr>
      </w:pPr>
      <w:r>
        <w:rPr>
          <w:rFonts w:hint="eastAsia"/>
        </w:rPr>
        <w:t xml:space="preserve">本契約に関して生じた紛争については、</w:t>
      </w:r>
      <w:r>
        <w:rPr>
          <w:rFonts w:hint="eastAsia"/>
          <w:b/>
          <w:bCs/>
        </w:rPr>
        <w:t xml:space="preserve">甲の本店所在地を管轄する地方裁判所</w:t>
      </w:r>
      <w:r>
        <w:rPr>
          <w:rFonts w:hint="eastAsia"/>
        </w:rPr>
        <w:t xml:space="preserve">を第一審の専属的合意管轄裁判所とする。</w:t>
      </w:r>
    </w:p>
    <w:p>
      <w:pPr>
        <w:pStyle w:val="Compact"/>
        <w:numPr>
          <w:ilvl w:val="0"/>
          <w:numId w:val="1029"/>
        </w:numPr>
      </w:pPr>
      <w:r>
        <w:rPr>
          <w:rFonts w:hint="eastAsia"/>
        </w:rPr>
        <w:t xml:space="preserve">本契約は、日本法を準拠法とする。</w:t>
      </w:r>
    </w:p>
    <w:p>
      <w:pPr>
        <w:pStyle w:val="Compact"/>
        <w:numPr>
          <w:ilvl w:val="0"/>
          <w:numId w:val="1029"/>
        </w:numPr>
      </w:pPr>
      <w:r>
        <w:rPr>
          <w:rFonts w:hint="eastAsia"/>
        </w:rPr>
        <w:t xml:space="preserve">本契約に定めのない事項または本契約の解釈に疑義が生じた事項については、就業規則および労働関係法令を踏まえ、甲乙誠意をもって協議の上、これを解決するものとする。</w:t>
      </w:r>
    </w:p>
    <w:bookmarkEnd w:id="25"/>
    <w:bookmarkStart w:id="26" w:name="末尾署名欄"/>
    <w:p>
      <w:pPr>
        <w:pStyle w:val="Heading2"/>
      </w:pPr>
      <w:r>
        <w:rPr>
          <w:rFonts w:hint="eastAsia"/>
        </w:rPr>
        <w:t xml:space="preserve">末尾署名欄</w:t>
      </w:r>
    </w:p>
    <w:p>
      <w:pPr>
        <w:pStyle w:val="FirstParagraph"/>
      </w:pPr>
      <w:r>
        <w:rPr>
          <w:rFonts w:hint="eastAsia"/>
        </w:rPr>
        <w:t xml:space="preserve">本契約の成立を証するため、本書2通を作成し、甲乙記名押印または電子署名の上、各自1通を保有する。</w:t>
      </w:r>
    </w:p>
    <w:p>
      <w:pPr>
        <w:pStyle w:val="BodyText"/>
      </w:pPr>
      <w:r>
        <w:rPr>
          <w:rFonts w:hint="eastAsia"/>
        </w:rPr>
        <w:t xml:space="preserve">(電子契約により締結する場合は、本項を「本契約の成立を証するため、本書を電磁的記録として作成し、甲乙電子署名の上、各自その電磁的記録を保管する。」に置き換えてください。</w:t>
      </w:r>
      <w:r>
        <w:rPr>
          <w:rFonts w:hint="eastAsia"/>
          <w:b/>
          <w:bCs/>
        </w:rPr>
        <w:t xml:space="preserve">雇用契約書は印紙税不要</w:t>
      </w:r>
      <w:r>
        <w:t xml:space="preserve">です。)</w:t>
      </w:r>
    </w:p>
    <w:p>
      <w:pPr>
        <w:pStyle w:val="BodyText"/>
      </w:pPr>
      <w:r>
        <w:rPr>
          <w:rFonts w:hint="eastAsia"/>
        </w:rPr>
        <w:t xml:space="preserve">[YYYY年MM月DD日]</w:t>
      </w:r>
    </w:p>
    <w:p>
      <w:pPr>
        <w:pStyle w:val="BodyText"/>
      </w:pPr>
      <w:r>
        <w:rPr>
          <w:rFonts w:hint="eastAsia"/>
          <w:b/>
          <w:bCs/>
        </w:rPr>
        <w:t xml:space="preserve">(甲・会社)</w:t>
      </w:r>
      <w:r>
        <w:t xml:space="preserve"> </w:t>
      </w:r>
      <w:r>
        <w:rPr>
          <w:rFonts w:hint="eastAsia"/>
        </w:rPr>
        <w:t xml:space="preserve">住所:[会社の住所]</w:t>
      </w:r>
      <w:r>
        <w:t xml:space="preserve"> </w:t>
      </w:r>
      <w:r>
        <w:rPr>
          <w:rFonts w:hint="eastAsia"/>
        </w:rPr>
        <w:t xml:space="preserve">名称:[会社の正式名称]</w:t>
      </w:r>
      <w:r>
        <w:t xml:space="preserve"> </w:t>
      </w:r>
      <w:r>
        <w:rPr>
          <w:rFonts w:hint="eastAsia"/>
        </w:rPr>
        <w:t xml:space="preserve">代表者:[代表者役職・氏名]</w:t>
      </w:r>
      <w:r>
        <w:t xml:space="preserve"> </w:t>
      </w:r>
      <w:r>
        <w:rPr>
          <w:rFonts w:hint="eastAsia"/>
        </w:rPr>
        <w:t xml:space="preserve">印</w:t>
      </w:r>
    </w:p>
    <w:p>
      <w:pPr>
        <w:pStyle w:val="BodyText"/>
      </w:pPr>
      <w:r>
        <w:rPr>
          <w:rFonts w:hint="eastAsia"/>
          <w:b/>
          <w:bCs/>
        </w:rPr>
        <w:t xml:space="preserve">(乙・従業員)</w:t>
      </w:r>
      <w:r>
        <w:t xml:space="preserve"> </w:t>
      </w:r>
      <w:r>
        <w:rPr>
          <w:rFonts w:hint="eastAsia"/>
        </w:rPr>
        <w:t xml:space="preserve">住所:[従業員の住所]</w:t>
      </w:r>
      <w:r>
        <w:t xml:space="preserve"> </w:t>
      </w:r>
      <w:r>
        <w:rPr>
          <w:rFonts w:hint="eastAsia"/>
        </w:rPr>
        <w:t xml:space="preserve">氏名(自署):[従業員の氏名]</w:t>
      </w:r>
      <w:r>
        <w:t xml:space="preserve"> </w:t>
      </w:r>
      <w:r>
        <w:rPr>
          <w:rFonts w:hint="eastAsia"/>
        </w:rPr>
        <w:t xml:space="preserve">印</w:t>
      </w:r>
      <w:r>
        <w:t xml:space="preserve"> </w:t>
      </w:r>
      <w:r>
        <w:rPr>
          <w:rFonts w:hint="eastAsia"/>
        </w:rPr>
        <w:t xml:space="preserve">生年月日:[YYYY年MM月DD日]</w:t>
      </w:r>
    </w:p>
    <w:p>
      <w:r>
        <w:pict>
          <v:rect style="width:0;height:1.5pt" o:hralign="center" o:hrstd="t" o:hr="t"/>
        </w:pict>
      </w:r>
    </w:p>
    <w:bookmarkEnd w:id="26"/>
    <w:bookmarkStart w:id="34" w:name="別紙労働条件通知書雛形労基法第15条対応"/>
    <w:p>
      <w:pPr>
        <w:pStyle w:val="Heading2"/>
      </w:pPr>
      <w:r>
        <w:rPr>
          <w:rFonts w:hint="eastAsia"/>
        </w:rPr>
        <w:t xml:space="preserve">別紙「労働条件通知書」(雛形・労基法第15条対応)</w:t>
      </w:r>
    </w:p>
    <w:bookmarkStart w:id="27" w:name="契約期間"/>
    <w:p>
      <w:pPr>
        <w:pStyle w:val="Heading3"/>
      </w:pPr>
      <w:r>
        <w:t xml:space="preserve">1. </w:t>
      </w:r>
      <w:r>
        <w:rPr>
          <w:rFonts w:hint="eastAsia"/>
        </w:rPr>
        <w:t xml:space="preserve">契約期間</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雇用開始日</w:t>
            </w:r>
          </w:p>
        </w:tc>
        <w:tc>
          <w:tcPr/>
          <w:p>
            <w:pPr>
              <w:pStyle w:val="Compact"/>
            </w:pPr>
            <w:r>
              <w:rPr>
                <w:rFonts w:hint="eastAsia"/>
              </w:rPr>
              <w:t xml:space="preserve">[YYYY年MM月DD日]</w:t>
            </w:r>
          </w:p>
        </w:tc>
      </w:tr>
      <w:tr>
        <w:tc>
          <w:tcPr/>
          <w:p>
            <w:pPr>
              <w:pStyle w:val="Compact"/>
            </w:pPr>
            <w:r>
              <w:rPr>
                <w:rFonts w:hint="eastAsia"/>
              </w:rPr>
              <w:t xml:space="preserve">雇用形態</w:t>
            </w:r>
          </w:p>
        </w:tc>
        <w:tc>
          <w:tcPr/>
          <w:p>
            <w:pPr>
              <w:pStyle w:val="Compact"/>
            </w:pPr>
            <w:r>
              <w:rPr>
                <w:rFonts w:hint="eastAsia"/>
              </w:rPr>
              <w:t xml:space="preserve">期間の定めのない労働契約(正社員)</w:t>
            </w:r>
          </w:p>
        </w:tc>
      </w:tr>
      <w:tr>
        <w:tc>
          <w:tcPr/>
          <w:p>
            <w:pPr>
              <w:pStyle w:val="Compact"/>
            </w:pPr>
            <w:r>
              <w:rPr>
                <w:rFonts w:hint="eastAsia"/>
              </w:rPr>
              <w:t xml:space="preserve">試用期間</w:t>
            </w:r>
          </w:p>
        </w:tc>
        <w:tc>
          <w:tcPr/>
          <w:p>
            <w:pPr>
              <w:pStyle w:val="Compact"/>
            </w:pPr>
            <w:hyperlink r:id="rId12">
              <w:r>
                <w:rPr>
                  <w:rStyle w:val="Hyperlink"/>
                  <w:rFonts w:hint="eastAsia"/>
                </w:rPr>
                <w:t xml:space="preserve">3か月</w:t>
              </w:r>
            </w:hyperlink>
          </w:p>
        </w:tc>
      </w:tr>
      <w:tr>
        <w:tc>
          <w:tcPr/>
          <w:p>
            <w:pPr>
              <w:pStyle w:val="Compact"/>
            </w:pPr>
            <w:r>
              <w:rPr>
                <w:rFonts w:hint="eastAsia"/>
              </w:rPr>
              <w:t xml:space="preserve">試用期間満了予定日</w:t>
            </w:r>
          </w:p>
        </w:tc>
        <w:tc>
          <w:tcPr/>
          <w:p>
            <w:pPr>
              <w:pStyle w:val="Compact"/>
            </w:pPr>
            <w:r>
              <w:rPr>
                <w:rFonts w:hint="eastAsia"/>
              </w:rPr>
              <w:t xml:space="preserve">[YYYY年MM月DD日]</w:t>
            </w:r>
          </w:p>
        </w:tc>
      </w:tr>
      <w:tr>
        <w:tc>
          <w:tcPr/>
          <w:p>
            <w:pPr>
              <w:pStyle w:val="Compact"/>
            </w:pPr>
            <w:r>
              <w:rPr>
                <w:rFonts w:hint="eastAsia"/>
              </w:rPr>
              <w:t xml:space="preserve">試用期間延長の可能性</w:t>
            </w:r>
          </w:p>
        </w:tc>
        <w:tc>
          <w:tcPr/>
          <w:p>
            <w:pPr>
              <w:pStyle w:val="Compact"/>
            </w:pPr>
            <w:r>
              <w:rPr>
                <w:rFonts w:hint="eastAsia"/>
              </w:rPr>
              <w:t xml:space="preserve">通算[3か月]以内で延長することがある</w:t>
            </w:r>
          </w:p>
        </w:tc>
      </w:tr>
    </w:tbl>
    <w:bookmarkEnd w:id="27"/>
    <w:bookmarkStart w:id="28" w:name="業務内容就業場所"/>
    <w:p>
      <w:pPr>
        <w:pStyle w:val="Heading3"/>
      </w:pPr>
      <w:r>
        <w:t xml:space="preserve">2. </w:t>
      </w:r>
      <w:r>
        <w:rPr>
          <w:rFonts w:hint="eastAsia"/>
        </w:rPr>
        <w:t xml:space="preserve">業務内容・就業場所</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業務内容</w:t>
            </w:r>
          </w:p>
        </w:tc>
        <w:tc>
          <w:tcPr/>
          <w:p>
            <w:pPr>
              <w:pStyle w:val="Compact"/>
            </w:pPr>
            <w:r>
              <w:rPr>
                <w:rFonts w:hint="eastAsia"/>
              </w:rPr>
              <w:t xml:space="preserve">[業務内容を具体的に記載]</w:t>
            </w:r>
          </w:p>
        </w:tc>
      </w:tr>
      <w:tr>
        <w:tc>
          <w:tcPr/>
          <w:p>
            <w:pPr>
              <w:pStyle w:val="Compact"/>
            </w:pPr>
            <w:r>
              <w:rPr>
                <w:rFonts w:hint="eastAsia"/>
              </w:rPr>
              <w:t xml:space="preserve">就業場所</w:t>
            </w:r>
          </w:p>
        </w:tc>
        <w:tc>
          <w:tcPr/>
          <w:p>
            <w:pPr>
              <w:pStyle w:val="Compact"/>
            </w:pPr>
            <w:r>
              <w:rPr>
                <w:rFonts w:hint="eastAsia"/>
              </w:rPr>
              <w:t xml:space="preserve">[就業場所の住所]</w:t>
            </w:r>
          </w:p>
        </w:tc>
      </w:tr>
      <w:tr>
        <w:tc>
          <w:tcPr/>
          <w:p>
            <w:pPr>
              <w:pStyle w:val="Compact"/>
            </w:pPr>
            <w:r>
              <w:rPr>
                <w:rFonts w:hint="eastAsia"/>
              </w:rPr>
              <w:t xml:space="preserve">業務内容・就業場所の変更可能性</w:t>
            </w:r>
          </w:p>
        </w:tc>
        <w:tc>
          <w:tcPr/>
          <w:p>
            <w:pPr>
              <w:pStyle w:val="Compact"/>
            </w:pPr>
            <w:r>
              <w:rPr>
                <w:rFonts w:hint="eastAsia"/>
              </w:rPr>
              <w:t xml:space="preserve">あり(配置転換・転勤等)</w:t>
            </w:r>
          </w:p>
        </w:tc>
      </w:tr>
    </w:tbl>
    <w:bookmarkEnd w:id="28"/>
    <w:bookmarkStart w:id="29" w:name="労働時間休日"/>
    <w:p>
      <w:pPr>
        <w:pStyle w:val="Heading3"/>
      </w:pPr>
      <w:r>
        <w:t xml:space="preserve">3. </w:t>
      </w:r>
      <w:r>
        <w:rPr>
          <w:rFonts w:hint="eastAsia"/>
        </w:rPr>
        <w:t xml:space="preserve">労働時間・休日</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始業時刻</w:t>
            </w:r>
          </w:p>
        </w:tc>
        <w:tc>
          <w:tcPr/>
          <w:p>
            <w:pPr>
              <w:pStyle w:val="Compact"/>
            </w:pPr>
            <w:r>
              <w:rPr>
                <w:rFonts w:hint="eastAsia"/>
              </w:rPr>
              <w:t xml:space="preserve">午前9時</w:t>
            </w:r>
          </w:p>
        </w:tc>
      </w:tr>
      <w:tr>
        <w:tc>
          <w:tcPr/>
          <w:p>
            <w:pPr>
              <w:pStyle w:val="Compact"/>
            </w:pPr>
            <w:r>
              <w:rPr>
                <w:rFonts w:hint="eastAsia"/>
              </w:rPr>
              <w:t xml:space="preserve">終業時刻</w:t>
            </w:r>
          </w:p>
        </w:tc>
        <w:tc>
          <w:tcPr/>
          <w:p>
            <w:pPr>
              <w:pStyle w:val="Compact"/>
            </w:pPr>
            <w:r>
              <w:rPr>
                <w:rFonts w:hint="eastAsia"/>
              </w:rPr>
              <w:t xml:space="preserve">午後6時</w:t>
            </w:r>
          </w:p>
        </w:tc>
      </w:tr>
      <w:tr>
        <w:tc>
          <w:tcPr/>
          <w:p>
            <w:pPr>
              <w:pStyle w:val="Compact"/>
            </w:pPr>
            <w:r>
              <w:rPr>
                <w:rFonts w:hint="eastAsia"/>
              </w:rPr>
              <w:t xml:space="preserve">休憩時間</w:t>
            </w:r>
          </w:p>
        </w:tc>
        <w:tc>
          <w:tcPr/>
          <w:p>
            <w:pPr>
              <w:pStyle w:val="Compact"/>
            </w:pPr>
            <w:r>
              <w:rPr>
                <w:rFonts w:hint="eastAsia"/>
              </w:rPr>
              <w:t xml:space="preserve">午後12時〜午後1時(1時間)</w:t>
            </w:r>
          </w:p>
        </w:tc>
      </w:tr>
      <w:tr>
        <w:tc>
          <w:tcPr/>
          <w:p>
            <w:pPr>
              <w:pStyle w:val="Compact"/>
            </w:pPr>
            <w:r>
              <w:rPr>
                <w:rFonts w:hint="eastAsia"/>
              </w:rPr>
              <w:t xml:space="preserve">1日の所定労働時間</w:t>
            </w:r>
          </w:p>
        </w:tc>
        <w:tc>
          <w:tcPr/>
          <w:p>
            <w:pPr>
              <w:pStyle w:val="Compact"/>
            </w:pPr>
            <w:r>
              <w:rPr>
                <w:rFonts w:hint="eastAsia"/>
              </w:rPr>
              <w:t xml:space="preserve">8時間</w:t>
            </w:r>
          </w:p>
        </w:tc>
      </w:tr>
      <w:tr>
        <w:tc>
          <w:tcPr/>
          <w:p>
            <w:pPr>
              <w:pStyle w:val="Compact"/>
            </w:pPr>
            <w:r>
              <w:rPr>
                <w:rFonts w:hint="eastAsia"/>
              </w:rPr>
              <w:t xml:space="preserve">1週間の所定労働時間</w:t>
            </w:r>
          </w:p>
        </w:tc>
        <w:tc>
          <w:tcPr/>
          <w:p>
            <w:pPr>
              <w:pStyle w:val="Compact"/>
            </w:pPr>
            <w:r>
              <w:rPr>
                <w:rFonts w:hint="eastAsia"/>
              </w:rPr>
              <w:t xml:space="preserve">40時間</w:t>
            </w:r>
          </w:p>
        </w:tc>
      </w:tr>
      <w:tr>
        <w:tc>
          <w:tcPr/>
          <w:p>
            <w:pPr>
              <w:pStyle w:val="Compact"/>
            </w:pPr>
            <w:r>
              <w:rPr>
                <w:rFonts w:hint="eastAsia"/>
              </w:rPr>
              <w:t xml:space="preserve">所定休日</w:t>
            </w:r>
          </w:p>
        </w:tc>
        <w:tc>
          <w:tcPr/>
          <w:p>
            <w:pPr>
              <w:pStyle w:val="Compact"/>
            </w:pPr>
            <w:r>
              <w:rPr>
                <w:rFonts w:hint="eastAsia"/>
              </w:rPr>
              <w:t xml:space="preserve">土・日曜日・祝日・年末年始</w:t>
            </w:r>
          </w:p>
        </w:tc>
      </w:tr>
      <w:tr>
        <w:tc>
          <w:tcPr/>
          <w:p>
            <w:pPr>
              <w:pStyle w:val="Compact"/>
            </w:pPr>
            <w:r>
              <w:rPr>
                <w:rFonts w:hint="eastAsia"/>
              </w:rPr>
              <w:t xml:space="preserve">時間外労働</w:t>
            </w:r>
          </w:p>
        </w:tc>
        <w:tc>
          <w:tcPr/>
          <w:p>
            <w:pPr>
              <w:pStyle w:val="Compact"/>
            </w:pPr>
            <w:r>
              <w:rPr>
                <w:rFonts w:hint="eastAsia"/>
              </w:rPr>
              <w:t xml:space="preserve">あり(36協定の範囲内)</w:t>
            </w:r>
          </w:p>
        </w:tc>
      </w:tr>
    </w:tbl>
    <w:bookmarkEnd w:id="29"/>
    <w:bookmarkStart w:id="30" w:name="賃金"/>
    <w:p>
      <w:pPr>
        <w:pStyle w:val="Heading3"/>
      </w:pPr>
      <w:r>
        <w:t xml:space="preserve">4. </w:t>
      </w:r>
      <w:r>
        <w:rPr>
          <w:rFonts w:hint="eastAsia"/>
        </w:rPr>
        <w:t xml:space="preserve">賃金</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項目</w:t>
            </w:r>
          </w:p>
        </w:tc>
        <w:tc>
          <w:tcPr/>
          <w:p>
            <w:pPr>
              <w:pStyle w:val="Compact"/>
            </w:pPr>
            <w:r>
              <w:rPr>
                <w:rFonts w:hint="eastAsia"/>
              </w:rPr>
              <w:t xml:space="preserve">試用期間中</w:t>
            </w:r>
          </w:p>
        </w:tc>
        <w:tc>
          <w:tcPr/>
          <w:p>
            <w:pPr>
              <w:pStyle w:val="Compact"/>
            </w:pPr>
            <w:r>
              <w:rPr>
                <w:rFonts w:hint="eastAsia"/>
              </w:rPr>
              <w:t xml:space="preserve">本採用後</w:t>
            </w:r>
          </w:p>
        </w:tc>
      </w:tr>
      <w:tr>
        <w:tc>
          <w:tcPr/>
          <w:p>
            <w:pPr>
              <w:pStyle w:val="Compact"/>
            </w:pPr>
            <w:r>
              <w:rPr>
                <w:rFonts w:hint="eastAsia"/>
              </w:rPr>
              <w:t xml:space="preserve">基本給(月額)</w:t>
            </w:r>
          </w:p>
        </w:tc>
        <w:tc>
          <w:tcPr/>
          <w:p>
            <w:pPr>
              <w:pStyle w:val="Compact"/>
            </w:pPr>
            <w:r>
              <w:rPr>
                <w:rFonts w:hint="eastAsia"/>
              </w:rPr>
              <w:t xml:space="preserve">金[金額]円</w:t>
            </w:r>
          </w:p>
        </w:tc>
        <w:tc>
          <w:tcPr/>
          <w:p>
            <w:pPr>
              <w:pStyle w:val="Compact"/>
            </w:pPr>
            <w:r>
              <w:rPr>
                <w:rFonts w:hint="eastAsia"/>
              </w:rPr>
              <w:t xml:space="preserve">金[金額]円</w:t>
            </w:r>
          </w:p>
        </w:tc>
      </w:tr>
      <w:tr>
        <w:tc>
          <w:tcPr/>
          <w:p>
            <w:pPr>
              <w:pStyle w:val="Compact"/>
            </w:pPr>
            <w:r>
              <w:rPr>
                <w:rFonts w:hint="eastAsia"/>
              </w:rPr>
              <w:t xml:space="preserve">諸手当</w:t>
            </w:r>
          </w:p>
        </w:tc>
        <w:tc>
          <w:tcPr/>
          <w:p>
            <w:pPr>
              <w:pStyle w:val="Compact"/>
            </w:pPr>
            <w:r>
              <w:rPr>
                <w:rFonts w:hint="eastAsia"/>
              </w:rPr>
              <w:t xml:space="preserve">(別途明示)</w:t>
            </w:r>
          </w:p>
        </w:tc>
        <w:tc>
          <w:tcPr/>
          <w:p>
            <w:pPr>
              <w:pStyle w:val="Compact"/>
            </w:pPr>
            <w:r>
              <w:rPr>
                <w:rFonts w:hint="eastAsia"/>
              </w:rPr>
              <w:t xml:space="preserve">(別途明示)</w:t>
            </w:r>
          </w:p>
        </w:tc>
      </w:tr>
      <w:tr>
        <w:tc>
          <w:tcPr/>
          <w:p>
            <w:pPr>
              <w:pStyle w:val="Compact"/>
            </w:pPr>
            <w:r>
              <w:rPr>
                <w:rFonts w:hint="eastAsia"/>
              </w:rPr>
              <w:t xml:space="preserve">賃金締切日</w:t>
            </w:r>
          </w:p>
        </w:tc>
        <w:tc>
          <w:tcPr/>
          <w:p>
            <w:pPr>
              <w:pStyle w:val="Compact"/>
            </w:pPr>
            <w:r>
              <w:rPr>
                <w:rFonts w:hint="eastAsia"/>
              </w:rPr>
              <w:t xml:space="preserve">毎月末日</w:t>
            </w:r>
          </w:p>
        </w:tc>
        <w:tc>
          <w:tcPr/>
          <w:p>
            <w:pPr>
              <w:pStyle w:val="Compact"/>
            </w:pPr>
            <w:r>
              <w:rPr>
                <w:rFonts w:hint="eastAsia"/>
              </w:rPr>
              <w:t xml:space="preserve">毎月末日</w:t>
            </w:r>
          </w:p>
        </w:tc>
      </w:tr>
      <w:tr>
        <w:tc>
          <w:tcPr/>
          <w:p>
            <w:pPr>
              <w:pStyle w:val="Compact"/>
            </w:pPr>
            <w:r>
              <w:rPr>
                <w:rFonts w:hint="eastAsia"/>
              </w:rPr>
              <w:t xml:space="preserve">賃金支払日</w:t>
            </w:r>
          </w:p>
        </w:tc>
        <w:tc>
          <w:tcPr/>
          <w:p>
            <w:pPr>
              <w:pStyle w:val="Compact"/>
            </w:pPr>
            <w:r>
              <w:rPr>
                <w:rFonts w:hint="eastAsia"/>
              </w:rPr>
              <w:t xml:space="preserve">翌月25日</w:t>
            </w:r>
          </w:p>
        </w:tc>
        <w:tc>
          <w:tcPr/>
          <w:p>
            <w:pPr>
              <w:pStyle w:val="Compact"/>
            </w:pPr>
            <w:r>
              <w:rPr>
                <w:rFonts w:hint="eastAsia"/>
              </w:rPr>
              <w:t xml:space="preserve">翌月25日</w:t>
            </w:r>
          </w:p>
        </w:tc>
      </w:tr>
      <w:tr>
        <w:tc>
          <w:tcPr/>
          <w:p>
            <w:pPr>
              <w:pStyle w:val="Compact"/>
            </w:pPr>
            <w:r>
              <w:rPr>
                <w:rFonts w:hint="eastAsia"/>
              </w:rPr>
              <w:t xml:space="preserve">支払方法</w:t>
            </w:r>
          </w:p>
        </w:tc>
        <w:tc>
          <w:tcPr/>
          <w:p>
            <w:pPr>
              <w:pStyle w:val="Compact"/>
            </w:pPr>
            <w:r>
              <w:rPr>
                <w:rFonts w:hint="eastAsia"/>
              </w:rPr>
              <w:t xml:space="preserve">銀行振込</w:t>
            </w:r>
          </w:p>
        </w:tc>
        <w:tc>
          <w:tcPr/>
          <w:p>
            <w:pPr>
              <w:pStyle w:val="Compact"/>
            </w:pPr>
            <w:r>
              <w:rPr>
                <w:rFonts w:hint="eastAsia"/>
              </w:rPr>
              <w:t xml:space="preserve">銀行振込</w:t>
            </w:r>
          </w:p>
        </w:tc>
      </w:tr>
      <w:tr>
        <w:tc>
          <w:tcPr/>
          <w:p>
            <w:pPr>
              <w:pStyle w:val="Compact"/>
            </w:pPr>
            <w:r>
              <w:rPr>
                <w:rFonts w:hint="eastAsia"/>
              </w:rPr>
              <w:t xml:space="preserve">昇給</w:t>
            </w:r>
          </w:p>
        </w:tc>
        <w:tc>
          <w:tcPr/>
          <w:p>
            <w:pPr>
              <w:pStyle w:val="Compact"/>
            </w:pPr>
            <w:r>
              <w:rPr>
                <w:rFonts w:hint="eastAsia"/>
              </w:rPr>
              <w:t xml:space="preserve">(定期昇給時期・基準)</w:t>
            </w:r>
          </w:p>
        </w:tc>
        <w:tc>
          <w:tcPr/>
          <w:p>
            <w:pPr>
              <w:pStyle w:val="Compact"/>
            </w:pPr>
            <w:r>
              <w:rPr>
                <w:rFonts w:hint="eastAsia"/>
              </w:rPr>
              <w:t xml:space="preserve">(定期昇給時期・基準)</w:t>
            </w:r>
          </w:p>
        </w:tc>
      </w:tr>
      <w:tr>
        <w:tc>
          <w:tcPr/>
          <w:p>
            <w:pPr>
              <w:pStyle w:val="Compact"/>
            </w:pPr>
            <w:r>
              <w:rPr>
                <w:rFonts w:hint="eastAsia"/>
              </w:rPr>
              <w:t xml:space="preserve">賞与</w:t>
            </w:r>
          </w:p>
        </w:tc>
        <w:tc>
          <w:tcPr/>
          <w:p>
            <w:pPr>
              <w:pStyle w:val="Compact"/>
            </w:pPr>
            <w:r>
              <w:rPr>
                <w:rFonts w:hint="eastAsia"/>
              </w:rPr>
              <w:t xml:space="preserve">(賞与の時期・額の決定方法)</w:t>
            </w:r>
          </w:p>
        </w:tc>
        <w:tc>
          <w:tcPr/>
          <w:p>
            <w:pPr>
              <w:pStyle w:val="Compact"/>
            </w:pPr>
            <w:r>
              <w:rPr>
                <w:rFonts w:hint="eastAsia"/>
              </w:rPr>
              <w:t xml:space="preserve">(賞与の時期・額の決定方法)</w:t>
            </w:r>
          </w:p>
        </w:tc>
      </w:tr>
    </w:tbl>
    <w:bookmarkEnd w:id="30"/>
    <w:bookmarkStart w:id="31" w:name="退職解雇"/>
    <w:p>
      <w:pPr>
        <w:pStyle w:val="Heading3"/>
      </w:pPr>
      <w:r>
        <w:t xml:space="preserve">5. </w:t>
      </w:r>
      <w:r>
        <w:rPr>
          <w:rFonts w:hint="eastAsia"/>
        </w:rPr>
        <w:t xml:space="preserve">退職・解雇</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定年</w:t>
            </w:r>
          </w:p>
        </w:tc>
        <w:tc>
          <w:tcPr/>
          <w:p>
            <w:pPr>
              <w:pStyle w:val="Compact"/>
            </w:pPr>
            <w:r>
              <w:rPr>
                <w:rFonts w:hint="eastAsia"/>
              </w:rPr>
              <w:t xml:space="preserve">満60歳</w:t>
            </w:r>
          </w:p>
        </w:tc>
      </w:tr>
      <w:tr>
        <w:tc>
          <w:tcPr/>
          <w:p>
            <w:pPr>
              <w:pStyle w:val="Compact"/>
            </w:pPr>
            <w:r>
              <w:rPr>
                <w:rFonts w:hint="eastAsia"/>
              </w:rPr>
              <w:t xml:space="preserve">自己都合退職</w:t>
            </w:r>
          </w:p>
        </w:tc>
        <w:tc>
          <w:tcPr/>
          <w:p>
            <w:pPr>
              <w:pStyle w:val="Compact"/>
            </w:pPr>
            <w:r>
              <w:rPr>
                <w:rFonts w:hint="eastAsia"/>
              </w:rPr>
              <w:t xml:space="preserve">退職予定日30日前までの申出</w:t>
            </w:r>
          </w:p>
        </w:tc>
      </w:tr>
      <w:tr>
        <w:tc>
          <w:tcPr/>
          <w:p>
            <w:pPr>
              <w:pStyle w:val="Compact"/>
            </w:pPr>
            <w:r>
              <w:rPr>
                <w:rFonts w:hint="eastAsia"/>
              </w:rPr>
              <w:t xml:space="preserve">解雇</w:t>
            </w:r>
          </w:p>
        </w:tc>
        <w:tc>
          <w:tcPr/>
          <w:p>
            <w:pPr>
              <w:pStyle w:val="Compact"/>
            </w:pPr>
            <w:r>
              <w:rPr>
                <w:rFonts w:hint="eastAsia"/>
              </w:rPr>
              <w:t xml:space="preserve">解雇予告30日前または解雇予告手当(労基法第20条)</w:t>
            </w:r>
          </w:p>
        </w:tc>
      </w:tr>
      <w:tr>
        <w:tc>
          <w:tcPr/>
          <w:p>
            <w:pPr>
              <w:pStyle w:val="Compact"/>
            </w:pPr>
            <w:r>
              <w:rPr>
                <w:rFonts w:hint="eastAsia"/>
              </w:rPr>
              <w:t xml:space="preserve">14日以内の解雇</w:t>
            </w:r>
          </w:p>
        </w:tc>
        <w:tc>
          <w:tcPr/>
          <w:p>
            <w:pPr>
              <w:pStyle w:val="Compact"/>
            </w:pPr>
            <w:r>
              <w:rPr>
                <w:rFonts w:hint="eastAsia"/>
              </w:rPr>
              <w:t xml:space="preserve">解雇予告手当不要(労基法第21条)</w:t>
            </w:r>
          </w:p>
        </w:tc>
      </w:tr>
      <w:tr>
        <w:tc>
          <w:tcPr/>
          <w:p>
            <w:pPr>
              <w:pStyle w:val="Compact"/>
            </w:pPr>
            <w:r>
              <w:rPr>
                <w:rFonts w:hint="eastAsia"/>
              </w:rPr>
              <w:t xml:space="preserve">本採用拒否事由</w:t>
            </w:r>
          </w:p>
        </w:tc>
        <w:tc>
          <w:tcPr/>
          <w:p>
            <w:pPr>
              <w:pStyle w:val="Compact"/>
            </w:pPr>
            <w:r>
              <w:rPr>
                <w:rFonts w:hint="eastAsia"/>
              </w:rPr>
              <w:t xml:space="preserve">本契約第5条のとおり</w:t>
            </w:r>
          </w:p>
        </w:tc>
      </w:tr>
    </w:tbl>
    <w:bookmarkEnd w:id="31"/>
    <w:bookmarkStart w:id="32" w:name="社会保険労働保険"/>
    <w:p>
      <w:pPr>
        <w:pStyle w:val="Heading3"/>
      </w:pPr>
      <w:r>
        <w:t xml:space="preserve">6. </w:t>
      </w:r>
      <w:r>
        <w:rPr>
          <w:rFonts w:hint="eastAsia"/>
        </w:rPr>
        <w:t xml:space="preserve">社会保険・労働保険</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保険</w:t>
            </w:r>
          </w:p>
        </w:tc>
        <w:tc>
          <w:tcPr/>
          <w:p>
            <w:pPr>
              <w:pStyle w:val="Compact"/>
            </w:pPr>
            <w:r>
              <w:rPr>
                <w:rFonts w:hint="eastAsia"/>
              </w:rPr>
              <w:t xml:space="preserve">加入の有無</w:t>
            </w:r>
          </w:p>
        </w:tc>
      </w:tr>
      <w:tr>
        <w:tc>
          <w:tcPr/>
          <w:p>
            <w:pPr>
              <w:pStyle w:val="Compact"/>
            </w:pPr>
            <w:r>
              <w:rPr>
                <w:rFonts w:hint="eastAsia"/>
              </w:rPr>
              <w:t xml:space="preserve">健康保険</w:t>
            </w:r>
          </w:p>
        </w:tc>
        <w:tc>
          <w:tcPr/>
          <w:p>
            <w:pPr>
              <w:pStyle w:val="Compact"/>
            </w:pPr>
            <w:r>
              <w:t xml:space="preserve">☑ </w:t>
            </w:r>
            <w:r>
              <w:rPr>
                <w:rFonts w:hint="eastAsia"/>
              </w:rPr>
              <w:t xml:space="preserve">あり(法定要件充足時)</w:t>
            </w:r>
          </w:p>
        </w:tc>
      </w:tr>
      <w:tr>
        <w:tc>
          <w:tcPr/>
          <w:p>
            <w:pPr>
              <w:pStyle w:val="Compact"/>
            </w:pPr>
            <w:r>
              <w:rPr>
                <w:rFonts w:hint="eastAsia"/>
              </w:rPr>
              <w:t xml:space="preserve">厚生年金保険</w:t>
            </w:r>
          </w:p>
        </w:tc>
        <w:tc>
          <w:tcPr/>
          <w:p>
            <w:pPr>
              <w:pStyle w:val="Compact"/>
            </w:pPr>
            <w:r>
              <w:t xml:space="preserve">☑ </w:t>
            </w:r>
            <w:r>
              <w:rPr>
                <w:rFonts w:hint="eastAsia"/>
              </w:rPr>
              <w:t xml:space="preserve">あり(法定要件充足時)</w:t>
            </w:r>
          </w:p>
        </w:tc>
      </w:tr>
      <w:tr>
        <w:tc>
          <w:tcPr/>
          <w:p>
            <w:pPr>
              <w:pStyle w:val="Compact"/>
            </w:pPr>
            <w:r>
              <w:rPr>
                <w:rFonts w:hint="eastAsia"/>
              </w:rPr>
              <w:t xml:space="preserve">雇用保険</w:t>
            </w:r>
          </w:p>
        </w:tc>
        <w:tc>
          <w:tcPr/>
          <w:p>
            <w:pPr>
              <w:pStyle w:val="Compact"/>
            </w:pPr>
            <w:r>
              <w:t xml:space="preserve">☑ </w:t>
            </w:r>
            <w:r>
              <w:rPr>
                <w:rFonts w:hint="eastAsia"/>
              </w:rPr>
              <w:t xml:space="preserve">あり(法定要件充足時)</w:t>
            </w:r>
          </w:p>
        </w:tc>
      </w:tr>
      <w:tr>
        <w:tc>
          <w:tcPr/>
          <w:p>
            <w:pPr>
              <w:pStyle w:val="Compact"/>
            </w:pPr>
            <w:r>
              <w:rPr>
                <w:rFonts w:hint="eastAsia"/>
              </w:rPr>
              <w:t xml:space="preserve">労災保険</w:t>
            </w:r>
          </w:p>
        </w:tc>
        <w:tc>
          <w:tcPr/>
          <w:p>
            <w:pPr>
              <w:pStyle w:val="Compact"/>
            </w:pPr>
            <w:r>
              <w:t xml:space="preserve">☑ </w:t>
            </w:r>
            <w:r>
              <w:rPr>
                <w:rFonts w:hint="eastAsia"/>
              </w:rPr>
              <w:t xml:space="preserve">あり(全従業員)</w:t>
            </w:r>
          </w:p>
        </w:tc>
      </w:tr>
    </w:tbl>
    <w:bookmarkEnd w:id="32"/>
    <w:bookmarkStart w:id="33" w:name="その他"/>
    <w:p>
      <w:pPr>
        <w:pStyle w:val="Heading3"/>
      </w:pPr>
      <w:r>
        <w:t xml:space="preserve">7. </w:t>
      </w:r>
      <w:r>
        <w:rPr>
          <w:rFonts w:hint="eastAsia"/>
        </w:rPr>
        <w:t xml:space="preserve">その他</w:t>
      </w:r>
    </w:p>
    <w:p>
      <w:pPr>
        <w:pStyle w:val="Compact"/>
        <w:numPr>
          <w:ilvl w:val="0"/>
          <w:numId w:val="1030"/>
        </w:numPr>
      </w:pPr>
      <w:r>
        <w:rPr>
          <w:rFonts w:hint="eastAsia"/>
        </w:rPr>
        <w:t xml:space="preserve">就業規則:あり(社内ポータル/書面で周知)</w:t>
      </w:r>
    </w:p>
    <w:p>
      <w:pPr>
        <w:pStyle w:val="Compact"/>
        <w:numPr>
          <w:ilvl w:val="0"/>
          <w:numId w:val="1030"/>
        </w:numPr>
      </w:pPr>
      <w:r>
        <w:rPr>
          <w:rFonts w:hint="eastAsia"/>
        </w:rPr>
        <w:t xml:space="preserve">退職金規程:[あり/なし]</w:t>
      </w:r>
    </w:p>
    <w:p>
      <w:pPr>
        <w:pStyle w:val="Compact"/>
        <w:numPr>
          <w:ilvl w:val="0"/>
          <w:numId w:val="1030"/>
        </w:numPr>
      </w:pPr>
      <w:r>
        <w:rPr>
          <w:rFonts w:hint="eastAsia"/>
        </w:rPr>
        <w:t xml:space="preserve">賃金規程:[あり/なし]</w:t>
      </w:r>
    </w:p>
    <w:p>
      <w:pPr>
        <w:pStyle w:val="Compact"/>
        <w:numPr>
          <w:ilvl w:val="0"/>
          <w:numId w:val="1030"/>
        </w:numPr>
      </w:pPr>
      <w:r>
        <w:rPr>
          <w:rFonts w:hint="eastAsia"/>
        </w:rPr>
        <w:t xml:space="preserve">育児休業・介護休業:法定どおり</w:t>
      </w:r>
    </w:p>
    <w:p>
      <w:r>
        <w:pict>
          <v:rect style="width:0;height:1.5pt" o:hralign="center" o:hrstd="t" o:hr="t"/>
        </w:pict>
      </w:r>
    </w:p>
    <w:bookmarkEnd w:id="33"/>
    <w:bookmarkEnd w:id="34"/>
    <w:bookmarkStart w:id="36" w:name="印紙税に関する注記"/>
    <w:p>
      <w:pPr>
        <w:pStyle w:val="Heading2"/>
      </w:pPr>
      <w:r>
        <w:rPr>
          <w:rFonts w:hint="eastAsia"/>
        </w:rPr>
        <w:t xml:space="preserve">印紙税に関する注記</w:t>
      </w:r>
    </w:p>
    <w:p>
      <w:pPr>
        <w:pStyle w:val="FirstParagraph"/>
      </w:pPr>
      <w:r>
        <w:rPr>
          <w:rFonts w:hint="eastAsia"/>
          <w:b/>
          <w:bCs/>
        </w:rPr>
        <w:t xml:space="preserve">試用期間雇用契約書(雇用契約書)は、印紙税法上の課税文書に該当しません(不課税)</w:t>
      </w:r>
      <w:r>
        <w:rPr>
          <w:rFonts w:hint="eastAsia"/>
        </w:rPr>
        <w:t xml:space="preserve">。雇用契約書は印紙税法別表第一の各号文書のいずれにも該当しないためです。</w:t>
      </w:r>
    </w:p>
    <w:p>
      <w:pPr>
        <w:pStyle w:val="BodyText"/>
      </w:pPr>
      <w:r>
        <w:rPr>
          <w:rFonts w:hint="eastAsia"/>
        </w:rPr>
        <w:t xml:space="preserve">紙の契約書・電子契約いずれの形式でも、印紙税は不要です。</w:t>
      </w:r>
    </w:p>
    <w:bookmarkStart w:id="35" w:name="関連書類の印紙税"/>
    <w:p>
      <w:pPr>
        <w:pStyle w:val="Heading3"/>
      </w:pPr>
      <w:r>
        <w:rPr>
          <w:rFonts w:hint="eastAsia"/>
        </w:rPr>
        <w:t xml:space="preserve">関連書類の印紙税</w:t>
      </w:r>
    </w:p>
    <w:p>
      <w:pPr>
        <w:pStyle w:val="Compact"/>
        <w:numPr>
          <w:ilvl w:val="0"/>
          <w:numId w:val="1031"/>
        </w:numPr>
      </w:pPr>
      <w:r>
        <w:rPr>
          <w:rFonts w:hint="eastAsia"/>
          <w:b/>
          <w:bCs/>
        </w:rPr>
        <w:t xml:space="preserve">労働条件通知書</w:t>
      </w:r>
      <w:r>
        <w:rPr>
          <w:rFonts w:hint="eastAsia"/>
        </w:rPr>
        <w:t xml:space="preserve">:不課税</w:t>
      </w:r>
    </w:p>
    <w:p>
      <w:pPr>
        <w:pStyle w:val="Compact"/>
        <w:numPr>
          <w:ilvl w:val="0"/>
          <w:numId w:val="1031"/>
        </w:numPr>
      </w:pPr>
      <w:r>
        <w:rPr>
          <w:rFonts w:hint="eastAsia"/>
          <w:b/>
          <w:bCs/>
        </w:rPr>
        <w:t xml:space="preserve">就業規則</w:t>
      </w:r>
      <w:r>
        <w:rPr>
          <w:rFonts w:hint="eastAsia"/>
        </w:rPr>
        <w:t xml:space="preserve">:不課税</w:t>
      </w:r>
    </w:p>
    <w:p>
      <w:pPr>
        <w:pStyle w:val="Compact"/>
        <w:numPr>
          <w:ilvl w:val="0"/>
          <w:numId w:val="1031"/>
        </w:numPr>
      </w:pPr>
      <w:r>
        <w:rPr>
          <w:rFonts w:hint="eastAsia"/>
          <w:b/>
          <w:bCs/>
        </w:rPr>
        <w:t xml:space="preserve">解雇予告通知書</w:t>
      </w:r>
      <w:r>
        <w:rPr>
          <w:rFonts w:hint="eastAsia"/>
        </w:rPr>
        <w:t xml:space="preserve">:不課税</w:t>
      </w:r>
    </w:p>
    <w:p>
      <w:pPr>
        <w:pStyle w:val="Compact"/>
        <w:numPr>
          <w:ilvl w:val="0"/>
          <w:numId w:val="1031"/>
        </w:numPr>
      </w:pPr>
      <w:r>
        <w:rPr>
          <w:rFonts w:hint="eastAsia"/>
          <w:b/>
          <w:bCs/>
        </w:rPr>
        <w:t xml:space="preserve">退職証明書</w:t>
      </w:r>
      <w:r>
        <w:rPr>
          <w:rFonts w:hint="eastAsia"/>
        </w:rPr>
        <w:t xml:space="preserve">:不課税</w:t>
      </w:r>
    </w:p>
    <w:p>
      <w:pPr>
        <w:pStyle w:val="FirstParagraph"/>
      </w:pPr>
      <w:r>
        <w:rPr>
          <w:rFonts w:hint="eastAsia"/>
        </w:rPr>
        <w:t xml:space="preserve">雇用関連書類は原則として不課税となります。</w:t>
      </w:r>
    </w:p>
    <w:p>
      <w:r>
        <w:pict>
          <v:rect style="width:0;height:1.5pt" o:hralign="center" o:hrstd="t" o:hr="t"/>
        </w:pict>
      </w:r>
    </w:p>
    <w:bookmarkEnd w:id="35"/>
    <w:bookmarkEnd w:id="36"/>
    <w:bookmarkStart w:id="37" w:name="テンプレート利用上の注意"/>
    <w:p>
      <w:pPr>
        <w:pStyle w:val="Heading2"/>
      </w:pPr>
      <w:r>
        <w:rPr>
          <w:rFonts w:hint="eastAsia"/>
        </w:rPr>
        <w:t xml:space="preserve">テンプレート利用上の注意</w:t>
      </w:r>
    </w:p>
    <w:p>
      <w:pPr>
        <w:pStyle w:val="Compact"/>
        <w:numPr>
          <w:ilvl w:val="0"/>
          <w:numId w:val="1032"/>
        </w:numPr>
      </w:pPr>
      <w:r>
        <w:rPr>
          <w:rFonts w:hint="eastAsia"/>
        </w:rPr>
        <w:t xml:space="preserve">本テンプレートは弁護士監修ですが、個別案件に応じた修正が必要です。重要な雇用契約は弁護士・社会保険労務士にご相談ください。</w:t>
      </w:r>
    </w:p>
    <w:p>
      <w:pPr>
        <w:pStyle w:val="Compact"/>
        <w:numPr>
          <w:ilvl w:val="0"/>
          <w:numId w:val="1032"/>
        </w:numPr>
      </w:pPr>
      <w:r>
        <w:rPr>
          <w:rFonts w:hint="eastAsia"/>
          <w:b/>
          <w:bCs/>
        </w:rPr>
        <w:t xml:space="preserve">本テンプレートは試用期間付き雇用契約書(汎用版)+6用途別バリアント</w:t>
      </w:r>
      <w:r>
        <w:rPr>
          <w:rFonts w:hint="eastAsia"/>
        </w:rPr>
        <w:t xml:space="preserve">(3か月版/6か月版/給与減額版/延長対応版/専門職向け/中途採用向け)の構成です。</w:t>
      </w:r>
    </w:p>
    <w:p>
      <w:pPr>
        <w:pStyle w:val="Compact"/>
        <w:numPr>
          <w:ilvl w:val="0"/>
          <w:numId w:val="1032"/>
        </w:numPr>
      </w:pPr>
      <w:r>
        <w:rPr>
          <w:rFonts w:hint="eastAsia"/>
          <w:b/>
          <w:bCs/>
        </w:rPr>
        <w:t xml:space="preserve">第1条第1項により本契約が「期間の定めのない労働契約」であることを明示</w:t>
      </w:r>
      <w:r>
        <w:rPr>
          <w:rFonts w:hint="eastAsia"/>
        </w:rPr>
        <w:t xml:space="preserve">してください。試用期間を有期労働契約として設定することは法的トラブルを招きます。</w:t>
      </w:r>
    </w:p>
    <w:p>
      <w:pPr>
        <w:pStyle w:val="Compact"/>
        <w:numPr>
          <w:ilvl w:val="0"/>
          <w:numId w:val="1032"/>
        </w:numPr>
      </w:pPr>
      <w:r>
        <w:rPr>
          <w:rFonts w:hint="eastAsia"/>
          <w:b/>
          <w:bCs/>
        </w:rPr>
        <w:t xml:space="preserve">第2条第2項の試用期間</w:t>
      </w:r>
      <w:r>
        <w:rPr>
          <w:rFonts w:hint="eastAsia"/>
        </w:rPr>
        <w:t xml:space="preserve">は3〜6か月が標準です。</w:t>
      </w:r>
      <w:r>
        <w:rPr>
          <w:rFonts w:hint="eastAsia"/>
          <w:b/>
          <w:bCs/>
        </w:rPr>
        <w:t xml:space="preserve">1年を超える試用期間は無効リスク</w:t>
      </w:r>
      <w:r>
        <w:rPr>
          <w:rFonts w:hint="eastAsia"/>
        </w:rPr>
        <w:t xml:space="preserve">(公序良俗違反)があるため避けてください。</w:t>
      </w:r>
    </w:p>
    <w:p>
      <w:pPr>
        <w:pStyle w:val="Compact"/>
        <w:numPr>
          <w:ilvl w:val="0"/>
          <w:numId w:val="1032"/>
        </w:numPr>
      </w:pPr>
      <w:r>
        <w:rPr>
          <w:rFonts w:hint="eastAsia"/>
          <w:b/>
          <w:bCs/>
        </w:rPr>
        <w:t xml:space="preserve">第3条第3項の試用期間中の労働者保護</w:t>
      </w:r>
      <w:r>
        <w:rPr>
          <w:rFonts w:hint="eastAsia"/>
        </w:rPr>
        <w:t xml:space="preserve">(労基法・労契法・各種社会保険)は必ず適用されます。「試用期間中は社保非加入」は法律上認められません。</w:t>
      </w:r>
    </w:p>
    <w:p>
      <w:pPr>
        <w:pStyle w:val="Compact"/>
        <w:numPr>
          <w:ilvl w:val="0"/>
          <w:numId w:val="1032"/>
        </w:numPr>
      </w:pPr>
      <w:r>
        <w:rPr>
          <w:rFonts w:hint="eastAsia"/>
          <w:b/>
          <w:bCs/>
        </w:rPr>
        <w:t xml:space="preserve">第4条(本採用)</w:t>
      </w:r>
      <w:r>
        <w:rPr>
          <w:rFonts w:hint="eastAsia"/>
        </w:rPr>
        <w:t xml:space="preserve">は本採用が原則であることを明示してください。</w:t>
      </w:r>
    </w:p>
    <w:p>
      <w:pPr>
        <w:pStyle w:val="Compact"/>
        <w:numPr>
          <w:ilvl w:val="0"/>
          <w:numId w:val="1032"/>
        </w:numPr>
      </w:pPr>
      <w:r>
        <w:rPr>
          <w:rFonts w:hint="eastAsia"/>
          <w:b/>
          <w:bCs/>
        </w:rPr>
        <w:t xml:space="preserve">第5条(本採用拒否の事由)</w:t>
      </w:r>
      <w:r>
        <w:rPr>
          <w:rFonts w:hint="eastAsia"/>
        </w:rPr>
        <w:t xml:space="preserve">は本テンプレートの最重要条項です。</w:t>
      </w:r>
      <w:r>
        <w:rPr>
          <w:rFonts w:hint="eastAsia"/>
          <w:b/>
          <w:bCs/>
        </w:rPr>
        <w:t xml:space="preserve">最高裁S54.7.20大日本印刷事件</w:t>
      </w:r>
      <w:r>
        <w:rPr>
          <w:rFonts w:hint="eastAsia"/>
        </w:rPr>
        <w:t xml:space="preserve">を踏まえ、</w:t>
      </w:r>
      <w:r>
        <w:rPr>
          <w:rFonts w:hint="eastAsia"/>
          <w:b/>
          <w:bCs/>
        </w:rPr>
        <w:t xml:space="preserve">客観的合理的理由+社会通念上の相当性</w:t>
      </w:r>
      <w:r>
        <w:rPr>
          <w:rFonts w:hint="eastAsia"/>
        </w:rPr>
        <w:t xml:space="preserve">を契約書上明示することで、本採用拒否の有効性を確保します。試用期間中の指導・面談記録(書面化)が訴訟時の重要証拠となります。</w:t>
      </w:r>
    </w:p>
    <w:p>
      <w:pPr>
        <w:pStyle w:val="Compact"/>
        <w:numPr>
          <w:ilvl w:val="0"/>
          <w:numId w:val="1032"/>
        </w:numPr>
      </w:pPr>
      <w:r>
        <w:rPr>
          <w:rFonts w:hint="eastAsia"/>
          <w:b/>
          <w:bCs/>
        </w:rPr>
        <w:t xml:space="preserve">第6条(試用期間の延長)</w:t>
      </w:r>
      <w:r>
        <w:rPr>
          <w:rFonts w:hint="eastAsia"/>
        </w:rPr>
        <w:t xml:space="preserve">は契約書での明示が必須です。本条がない契約書では延長は無効リスクが高いです。延長期間は通算3か月以内・本人通知2週間前を確保してください。</w:t>
      </w:r>
    </w:p>
    <w:p>
      <w:pPr>
        <w:pStyle w:val="Compact"/>
        <w:numPr>
          <w:ilvl w:val="0"/>
          <w:numId w:val="1032"/>
        </w:numPr>
      </w:pPr>
      <w:r>
        <w:rPr>
          <w:rFonts w:hint="eastAsia"/>
          <w:b/>
          <w:bCs/>
        </w:rPr>
        <w:t xml:space="preserve">第9条第2項の最低賃金法遵守</w:t>
      </w:r>
      <w:r>
        <w:rPr>
          <w:rFonts w:hint="eastAsia"/>
        </w:rPr>
        <w:t xml:space="preserve">は絶対要件です。試用期間中の減額時も最低賃金を下回ってはなりません。</w:t>
      </w:r>
    </w:p>
    <w:p>
      <w:pPr>
        <w:pStyle w:val="Compact"/>
        <w:numPr>
          <w:ilvl w:val="0"/>
          <w:numId w:val="1032"/>
        </w:numPr>
      </w:pPr>
      <w:r>
        <w:rPr>
          <w:rFonts w:hint="eastAsia"/>
          <w:b/>
          <w:bCs/>
        </w:rPr>
        <w:t xml:space="preserve">第10条第2項により、試用期間中の出勤日数は年次有給休暇の継続勤務年数に算入</w:t>
      </w:r>
      <w:r>
        <w:rPr>
          <w:rFonts w:hint="eastAsia"/>
        </w:rPr>
        <w:t xml:space="preserve">されます(労基法第39条)。</w:t>
      </w:r>
    </w:p>
    <w:p>
      <w:pPr>
        <w:pStyle w:val="Compact"/>
        <w:numPr>
          <w:ilvl w:val="0"/>
          <w:numId w:val="1032"/>
        </w:numPr>
      </w:pPr>
      <w:r>
        <w:rPr>
          <w:rFonts w:hint="eastAsia"/>
          <w:b/>
          <w:bCs/>
        </w:rPr>
        <w:t xml:space="preserve">第11条第3項の解雇予告</w:t>
      </w:r>
      <w:r>
        <w:t xml:space="preserve">は、</w:t>
      </w:r>
      <w:r>
        <w:rPr>
          <w:rFonts w:hint="eastAsia"/>
          <w:b/>
          <w:bCs/>
        </w:rPr>
        <w:t xml:space="preserve">労基法第20条</w:t>
      </w:r>
      <w:r>
        <w:rPr>
          <w:rFonts w:hint="eastAsia"/>
        </w:rPr>
        <w:t xml:space="preserve">(30日前予告または予告手当)を遵守してください。</w:t>
      </w:r>
      <w:r>
        <w:rPr>
          <w:rFonts w:hint="eastAsia"/>
          <w:b/>
          <w:bCs/>
        </w:rPr>
        <w:t xml:space="preserve">採用日から14日以内の解雇は労基法第21条により予告手当不要</w:t>
      </w:r>
      <w:r>
        <w:rPr>
          <w:rFonts w:hint="eastAsia"/>
        </w:rPr>
        <w:t xml:space="preserve">ですが、書面通知は安全のため必須です。</w:t>
      </w:r>
    </w:p>
    <w:p>
      <w:pPr>
        <w:pStyle w:val="Compact"/>
        <w:numPr>
          <w:ilvl w:val="0"/>
          <w:numId w:val="1032"/>
        </w:numPr>
      </w:pPr>
      <w:r>
        <w:rPr>
          <w:rFonts w:hint="eastAsia"/>
          <w:b/>
          <w:bCs/>
        </w:rPr>
        <w:t xml:space="preserve">別紙「労働条件通知書」</w:t>
      </w:r>
      <w:r>
        <w:t xml:space="preserve">は</w:t>
      </w:r>
      <w:r>
        <w:rPr>
          <w:rFonts w:hint="eastAsia"/>
          <w:b/>
          <w:bCs/>
        </w:rPr>
        <w:t xml:space="preserve">労基法第15条</w:t>
      </w:r>
      <w:r>
        <w:rPr>
          <w:rFonts w:hint="eastAsia"/>
        </w:rPr>
        <w:t xml:space="preserve">の労働条件明示義務に対応するため、必ず添付してください。</w:t>
      </w:r>
    </w:p>
    <w:p>
      <w:pPr>
        <w:pStyle w:val="Compact"/>
        <w:numPr>
          <w:ilvl w:val="0"/>
          <w:numId w:val="1032"/>
        </w:numPr>
      </w:pPr>
      <w:r>
        <w:rPr>
          <w:rFonts w:hint="eastAsia"/>
          <w:b/>
          <w:bCs/>
        </w:rPr>
        <w:t xml:space="preserve">雇用契約書は印紙税不要</w:t>
      </w:r>
      <w:r>
        <w:rPr>
          <w:rFonts w:hint="eastAsia"/>
        </w:rPr>
        <w:t xml:space="preserve">(不課税)です。関連書類(労働条件通知書・就業規則・解雇予告通知書等)も不課税です。</w:t>
      </w:r>
    </w:p>
    <w:p>
      <w:pPr>
        <w:pStyle w:val="Compact"/>
        <w:numPr>
          <w:ilvl w:val="0"/>
          <w:numId w:val="1032"/>
        </w:numPr>
      </w:pPr>
      <w:r>
        <w:rPr>
          <w:rFonts w:hint="eastAsia"/>
          <w:b/>
          <w:bCs/>
        </w:rPr>
        <w:t xml:space="preserve">電子契約サービス活用のメリット</w:t>
      </w:r>
      <w:r>
        <w:rPr>
          <w:rFonts w:hint="eastAsia"/>
        </w:rPr>
        <w:t xml:space="preserve">:採用即日締結・遠隔地応募者対応・労働条件明示の証跡確保(タイムスタンプ)・指導記録/本採用通知の電子管理・電子帳簿保存法対応。</w:t>
      </w:r>
    </w:p>
    <w:p>
      <w:pPr>
        <w:pStyle w:val="Compact"/>
        <w:numPr>
          <w:ilvl w:val="0"/>
          <w:numId w:val="1032"/>
        </w:numPr>
      </w:pPr>
      <w:r>
        <w:rPr>
          <w:rFonts w:hint="eastAsia"/>
        </w:rPr>
        <w:t xml:space="preserve">本テンプレートの利用により発生した一切の責任について、ムスビサインは負いかねます。最終的な内容確認は利用者の責任で行ってください。</w:t>
      </w:r>
    </w:p>
    <w:p>
      <w:r>
        <w:pict>
          <v:rect style="width:0;height:1.5pt" o:hralign="center" o:hrstd="t" o:hr="t"/>
        </w:pict>
      </w:r>
    </w:p>
    <w:p>
      <w:pPr>
        <w:pStyle w:val="FirstParagraph"/>
      </w:pPr>
      <w:r>
        <w:t xml:space="preserve">なお、ムスビサインなら</w:t>
      </w:r>
      <w:r>
        <w:rPr>
          <w:rFonts w:hint="eastAsia"/>
          <w:b/>
          <w:bCs/>
        </w:rPr>
        <w:t xml:space="preserve">無料登録で月3件まで無料</w:t>
      </w:r>
      <w:r>
        <w:rPr>
          <w:rFonts w:hint="eastAsia"/>
        </w:rPr>
        <w:t xml:space="preserve">、有料プランも</w:t>
      </w:r>
      <w:r>
        <w:rPr>
          <w:rFonts w:hint="eastAsia"/>
          <w:b/>
          <w:bCs/>
        </w:rPr>
        <w:t xml:space="preserve">月々3,000円(税込)で月50件</w:t>
      </w:r>
      <w:r>
        <w:rPr>
          <w:rFonts w:hint="eastAsia"/>
        </w:rPr>
        <w:t xml:space="preserve">の契約締結が可能です。詳しくは公式サイト(https://musubisign.com)をご覧ください。</w:t>
      </w:r>
    </w:p>
    <w:p>
      <w:pPr>
        <w:pStyle w:val="BodyText"/>
      </w:pPr>
      <w:r>
        <w:rPr>
          <w:rFonts w:hint="eastAsia"/>
          <w:i/>
          <w:iCs/>
        </w:rPr>
        <w:t xml:space="preserve">本テンプレートは2026年5月時点の法令・実務慣行に基づき作成しています。法令改正により内容が陳腐化する可能性があるため、最新版の確認をおすすめします。重要な雇用契約は、弁護士・社会保険労務士等の専門家にご相談ください。</w:t>
      </w:r>
    </w:p>
    <w:bookmarkEnd w:id="37"/>
    <w:bookmarkEnd w:id="3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31">
    <w:nsid w:val="00A9943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1">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2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991"/>
  </w:num>
  <w:num w:numId="1031">
    <w:abstractNumId w:val="991"/>
  </w:num>
  <w:num w:numId="103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2" Target="&#12414;&#12383;&#12399;%5B6&#12363;&#26376;%5D" TargetMode="External" /><Relationship Type="http://schemas.openxmlformats.org/officeDocument/2006/relationships/hyperlink" Id="rId10" Target="&#20197;&#19979;&#12300;&#20057;&#12301;&#12414;&#12383;&#12399;&#12300;&#24467;&#26989;&#21729;&#12301;&#12392;&#12356;&#12358;&#12290;" TargetMode="External" /><Relationship Type="http://schemas.openxmlformats.org/officeDocument/2006/relationships/hyperlink" Id="rId9" Target="&#20197;&#19979;&#12300;&#30002;&#12301;&#12414;&#12383;&#12399;&#12300;&#20250;&#31038;&#12301;&#12392;&#12356;&#12358;&#12290;" TargetMode="External" /></Relationships>
</file>

<file path=word/_rels/footnotes.xml.rels><?xml version="1.0" encoding="UTF-8"?><Relationships xmlns="http://schemas.openxmlformats.org/package/2006/relationships"><Relationship Type="http://schemas.openxmlformats.org/officeDocument/2006/relationships/hyperlink" Id="rId12" Target="&#12414;&#12383;&#12399;%5B6&#12363;&#26376;%5D" TargetMode="External" /><Relationship Type="http://schemas.openxmlformats.org/officeDocument/2006/relationships/hyperlink" Id="rId10" Target="&#20197;&#19979;&#12300;&#20057;&#12301;&#12414;&#12383;&#12399;&#12300;&#24467;&#26989;&#21729;&#12301;&#12392;&#12356;&#12358;&#12290;" TargetMode="External" /><Relationship Type="http://schemas.openxmlformats.org/officeDocument/2006/relationships/hyperlink" Id="rId9" Target="&#20197;&#19979;&#12300;&#30002;&#12301;&#12414;&#12383;&#12399;&#12300;&#20250;&#31038;&#12301;&#12392;&#12356;&#12358;&#1229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2026-06-16T00:52:25Z</dcterms:created>
  <dcterms:modified xsi:type="dcterms:W3CDTF">2026-06-16T00:52:25Z</dcterms:modified>
</cp:coreProperties>
</file>

<file path=docProps/custom.xml><?xml version="1.0" encoding="utf-8"?>
<Properties xmlns="http://schemas.openxmlformats.org/officeDocument/2006/custom-properties" xmlns:vt="http://schemas.openxmlformats.org/officeDocument/2006/docPropsVTypes"/>
</file>