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一般媒介契約(明示型・売買用)</w:t>
      </w:r>
      <w:r>
        <w:rPr>
          <w:rFonts w:hint="eastAsia"/>
        </w:rPr>
        <w:t xml:space="preserve">を主構成としています。</w:t>
      </w:r>
      <w:r>
        <w:rPr>
          <w:rFonts w:hint="eastAsia"/>
          <w:b/>
          <w:bCs/>
        </w:rPr>
        <w:t xml:space="preserve">専任媒介・専属専任媒介</w:t>
      </w:r>
      <w:r>
        <w:rPr>
          <w:rFonts w:hint="eastAsia"/>
        </w:rPr>
        <w:t xml:space="preserve">への修正は別添ガイドを参照してください。</w:t>
      </w:r>
      <w:r>
        <w:rPr>
          <w:rFonts w:hint="eastAsia"/>
          <w:b/>
          <w:bCs/>
        </w:rPr>
        <w:t xml:space="preserve">2022年5月18日施行の宅建業法第34条の2第11項</w:t>
      </w:r>
      <w:r>
        <w:rPr>
          <w:rFonts w:hint="eastAsia"/>
        </w:rPr>
        <w:t xml:space="preserve">により、媒介契約書の電子化が認められています。</w:t>
      </w:r>
      <w:r>
        <w:rPr>
          <w:rFonts w:hint="eastAsia"/>
          <w:b/>
          <w:bCs/>
        </w:rPr>
        <w:t xml:space="preserve">媒介契約書は印紙税不要</w:t>
      </w:r>
      <w:r>
        <w:t xml:space="preserve">です。</w:t>
      </w:r>
    </w:p>
    <w:p>
      <w:r>
        <w:pict>
          <v:rect style="width:0;height:1.5pt" o:hralign="center" o:hrstd="t" o:hr="t"/>
        </w:pict>
      </w:r>
    </w:p>
    <w:bookmarkStart w:id="60" w:name="媒介契約書一般媒介明示型"/>
    <w:p>
      <w:pPr>
        <w:pStyle w:val="Heading1"/>
      </w:pPr>
      <w:r>
        <w:rPr>
          <w:rFonts w:hint="eastAsia"/>
        </w:rPr>
        <w:t xml:space="preserve">媒介契約書(一般媒介・明示型)</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に対し、別紙「物件の表示」に記載の宅地・建物(以下「本物件」という。)の[売買/交換]の媒介を依頼することについて、宅地建物取引業法第34条の2の規定に基づき、次のとおり媒介契約(以下「本契約」という。)を締結する。</w:t>
      </w:r>
    </w:p>
    <w:p>
      <w:r>
        <w:pict>
          <v:rect style="width:0;height:1.5pt" o:hralign="center" o:hrstd="t" o:hr="t"/>
        </w:pict>
      </w:r>
    </w:p>
    <w:bookmarkStart w:id="11" w:name="第1条目的"/>
    <w:p>
      <w:pPr>
        <w:pStyle w:val="Heading2"/>
      </w:pPr>
      <w:r>
        <w:rPr>
          <w:rFonts w:hint="eastAsia"/>
        </w:rPr>
        <w:t xml:space="preserve">第1条(目的)</w:t>
      </w:r>
    </w:p>
    <w:p>
      <w:pPr>
        <w:pStyle w:val="FirstParagraph"/>
      </w:pPr>
      <w:r>
        <w:rPr>
          <w:rFonts w:hint="eastAsia"/>
        </w:rPr>
        <w:t xml:space="preserve">本契約は、甲が乙に対し、本物件の[売買/交換]の媒介(以下「本媒介」という。)を依頼することを目的とする。乙は、本媒介に関する業務を、宅地建物取引業法その他関係法令ならびに本契約の規定に従い、誠実に遂行するものとする。</w:t>
      </w:r>
    </w:p>
    <w:bookmarkEnd w:id="11"/>
    <w:bookmarkStart w:id="12" w:name="第2条媒介契約の類型"/>
    <w:p>
      <w:pPr>
        <w:pStyle w:val="Heading2"/>
      </w:pPr>
      <w:r>
        <w:rPr>
          <w:rFonts w:hint="eastAsia"/>
        </w:rPr>
        <w:t xml:space="preserve">第2条(媒介契約の類型)</w:t>
      </w:r>
    </w:p>
    <w:p>
      <w:pPr>
        <w:pStyle w:val="Compact"/>
        <w:numPr>
          <w:ilvl w:val="0"/>
          <w:numId w:val="1001"/>
        </w:numPr>
      </w:pPr>
      <w:r>
        <w:rPr>
          <w:rFonts w:hint="eastAsia"/>
        </w:rPr>
        <w:t xml:space="preserve">本契約は、宅地建物取引業法第34条の2に基づく</w:t>
      </w:r>
      <w:r>
        <w:rPr>
          <w:rFonts w:hint="eastAsia"/>
          <w:b/>
          <w:bCs/>
        </w:rPr>
        <w:t xml:space="preserve">一般媒介契約</w:t>
      </w:r>
      <w:r>
        <w:t xml:space="preserve">とする。</w:t>
      </w:r>
    </w:p>
    <w:p>
      <w:pPr>
        <w:pStyle w:val="Compact"/>
        <w:numPr>
          <w:ilvl w:val="0"/>
          <w:numId w:val="1001"/>
        </w:numPr>
      </w:pPr>
      <w:r>
        <w:rPr>
          <w:rFonts w:hint="eastAsia"/>
        </w:rPr>
        <w:t xml:space="preserve">甲は、本契約と並行して、他の宅地建物取引業者に対し、本物件の媒介を依頼することができる。ただし、本契約は</w:t>
      </w:r>
      <w:r>
        <w:rPr>
          <w:rFonts w:hint="eastAsia"/>
          <w:b/>
          <w:bCs/>
        </w:rPr>
        <w:t xml:space="preserve">明示型</w:t>
      </w:r>
      <w:r>
        <w:rPr>
          <w:rFonts w:hint="eastAsia"/>
        </w:rPr>
        <w:t xml:space="preserve">とし、甲は他の宅地建物取引業者に依頼する場合、その業者名を直ちに乙に書面または電磁的方法により通知するものとする。</w:t>
      </w:r>
    </w:p>
    <w:p>
      <w:pPr>
        <w:pStyle w:val="Compact"/>
        <w:numPr>
          <w:ilvl w:val="0"/>
          <w:numId w:val="1001"/>
        </w:numPr>
      </w:pPr>
      <w:r>
        <w:rPr>
          <w:rFonts w:hint="eastAsia"/>
        </w:rPr>
        <w:t xml:space="preserve">甲は、本契約期間中、自ら発見した相手方と本物件について直接取引する(以下「自己発見取引」という。)ことができる。この場合、甲は乙に対し、その旨を直ちに通知するものとする。</w:t>
      </w:r>
    </w:p>
    <w:bookmarkEnd w:id="12"/>
    <w:bookmarkStart w:id="13" w:name="第3条本物件の表示"/>
    <w:p>
      <w:pPr>
        <w:pStyle w:val="Heading2"/>
      </w:pPr>
      <w:r>
        <w:rPr>
          <w:rFonts w:hint="eastAsia"/>
        </w:rPr>
        <w:t xml:space="preserve">第3条(本物件の表示)</w:t>
      </w:r>
    </w:p>
    <w:p>
      <w:pPr>
        <w:pStyle w:val="FirstParagraph"/>
      </w:pPr>
      <w:r>
        <w:rPr>
          <w:rFonts w:hint="eastAsia"/>
        </w:rPr>
        <w:t xml:space="preserve">本媒介の対象となる本物件は、別紙「物件の表示」に記載のとおりとする。</w:t>
      </w:r>
    </w:p>
    <w:bookmarkEnd w:id="13"/>
    <w:bookmarkStart w:id="14" w:name="第4条売買すべき価額取引条件"/>
    <w:p>
      <w:pPr>
        <w:pStyle w:val="Heading2"/>
      </w:pPr>
      <w:r>
        <w:rPr>
          <w:rFonts w:hint="eastAsia"/>
        </w:rPr>
        <w:t xml:space="preserve">第4条(売買すべき価額・取引条件)</w:t>
      </w:r>
    </w:p>
    <w:p>
      <w:pPr>
        <w:pStyle w:val="Compact"/>
        <w:numPr>
          <w:ilvl w:val="0"/>
          <w:numId w:val="1002"/>
        </w:numPr>
      </w:pPr>
      <w:r>
        <w:rPr>
          <w:rFonts w:hint="eastAsia"/>
        </w:rPr>
        <w:t xml:space="preserve">本物件の希望売却価額は、金[金額]円(消費税別)とする。</w:t>
      </w:r>
    </w:p>
    <w:p>
      <w:pPr>
        <w:pStyle w:val="Compact"/>
        <w:numPr>
          <w:ilvl w:val="0"/>
          <w:numId w:val="1002"/>
        </w:numPr>
      </w:pPr>
      <w:r>
        <w:rPr>
          <w:rFonts w:hint="eastAsia"/>
        </w:rPr>
        <w:t xml:space="preserve">前項の価額は、甲乙協議の上、書面または電磁的方法により変更することができる。</w:t>
      </w:r>
    </w:p>
    <w:p>
      <w:pPr>
        <w:pStyle w:val="Compact"/>
        <w:numPr>
          <w:ilvl w:val="0"/>
          <w:numId w:val="1002"/>
        </w:numPr>
      </w:pPr>
      <w:r>
        <w:rPr>
          <w:rFonts w:hint="eastAsia"/>
        </w:rPr>
        <w:t xml:space="preserve">取引条件(引渡条件、瑕疵担保責任の範囲、特約事項等)については、別紙「取引条件」に記載のとおりとする。</w:t>
      </w:r>
    </w:p>
    <w:bookmarkEnd w:id="14"/>
    <w:bookmarkStart w:id="15" w:name="第5条契約期間"/>
    <w:p>
      <w:pPr>
        <w:pStyle w:val="Heading2"/>
      </w:pPr>
      <w:r>
        <w:rPr>
          <w:rFonts w:hint="eastAsia"/>
        </w:rPr>
        <w:t xml:space="preserve">第5条(契約期間)</w:t>
      </w:r>
    </w:p>
    <w:p>
      <w:pPr>
        <w:pStyle w:val="Compact"/>
        <w:numPr>
          <w:ilvl w:val="0"/>
          <w:numId w:val="1003"/>
        </w:numPr>
      </w:pPr>
      <w:r>
        <w:rPr>
          <w:rFonts w:hint="eastAsia"/>
        </w:rPr>
        <w:t xml:space="preserve">本契約の有効期間は、[YYYY年MM月DD日]から[YYYY年MM月DD日]までの[3か月間]とする。</w:t>
      </w:r>
    </w:p>
    <w:p>
      <w:pPr>
        <w:pStyle w:val="Compact"/>
        <w:numPr>
          <w:ilvl w:val="0"/>
          <w:numId w:val="1003"/>
        </w:numPr>
      </w:pPr>
      <w:r>
        <w:rPr>
          <w:rFonts w:hint="eastAsia"/>
        </w:rPr>
        <w:t xml:space="preserve">本契約の有効期間は、甲の申出があった場合に限り、甲乙協議の上、更新することができる。</w:t>
      </w:r>
    </w:p>
    <w:bookmarkEnd w:id="15"/>
    <w:bookmarkStart w:id="16" w:name="第6条媒介業務の内容"/>
    <w:p>
      <w:pPr>
        <w:pStyle w:val="Heading2"/>
      </w:pPr>
      <w:r>
        <w:rPr>
          <w:rFonts w:hint="eastAsia"/>
        </w:rPr>
        <w:t xml:space="preserve">第6条(媒介業務の内容)</w:t>
      </w:r>
    </w:p>
    <w:p>
      <w:pPr>
        <w:pStyle w:val="FirstParagraph"/>
      </w:pPr>
      <w:r>
        <w:rPr>
          <w:rFonts w:hint="eastAsia"/>
        </w:rPr>
        <w:t xml:space="preserve">乙は、本媒介の遂行にあたり、次の業務を行う。</w:t>
      </w:r>
    </w:p>
    <w:p>
      <w:pPr>
        <w:pStyle w:val="Compact"/>
        <w:numPr>
          <w:ilvl w:val="0"/>
          <w:numId w:val="1004"/>
        </w:numPr>
      </w:pPr>
      <w:r>
        <w:rPr>
          <w:rFonts w:hint="eastAsia"/>
        </w:rPr>
        <w:t xml:space="preserve">本物件の物件調査(物件の権利関係、法令上の制限、現況等)</w:t>
      </w:r>
    </w:p>
    <w:p>
      <w:pPr>
        <w:pStyle w:val="Compact"/>
        <w:numPr>
          <w:ilvl w:val="0"/>
          <w:numId w:val="1004"/>
        </w:numPr>
      </w:pPr>
      <w:r>
        <w:rPr>
          <w:rFonts w:hint="eastAsia"/>
        </w:rPr>
        <w:t xml:space="preserve">本物件の販売活動(広告掲載、内覧対応、購入希望者の紹介等)</w:t>
      </w:r>
    </w:p>
    <w:p>
      <w:pPr>
        <w:pStyle w:val="Compact"/>
        <w:numPr>
          <w:ilvl w:val="0"/>
          <w:numId w:val="1004"/>
        </w:numPr>
      </w:pPr>
      <w:r>
        <w:rPr>
          <w:rFonts w:hint="eastAsia"/>
        </w:rPr>
        <w:t xml:space="preserve">本物件の価額・取引条件に関する助言</w:t>
      </w:r>
    </w:p>
    <w:p>
      <w:pPr>
        <w:pStyle w:val="Compact"/>
        <w:numPr>
          <w:ilvl w:val="0"/>
          <w:numId w:val="1004"/>
        </w:numPr>
      </w:pPr>
      <w:r>
        <w:rPr>
          <w:rFonts w:hint="eastAsia"/>
        </w:rPr>
        <w:t xml:space="preserve">本物件の購入希望者との交渉・契約条件調整</w:t>
      </w:r>
    </w:p>
    <w:p>
      <w:pPr>
        <w:pStyle w:val="Compact"/>
        <w:numPr>
          <w:ilvl w:val="0"/>
          <w:numId w:val="1004"/>
        </w:numPr>
      </w:pPr>
      <w:r>
        <w:rPr>
          <w:rFonts w:hint="eastAsia"/>
        </w:rPr>
        <w:t xml:space="preserve">売買契約締結に向けた支援(重要事項説明書の作成、売買契約書の作成等)</w:t>
      </w:r>
    </w:p>
    <w:p>
      <w:pPr>
        <w:pStyle w:val="Compact"/>
        <w:numPr>
          <w:ilvl w:val="0"/>
          <w:numId w:val="1004"/>
        </w:numPr>
      </w:pPr>
      <w:r>
        <w:rPr>
          <w:rFonts w:hint="eastAsia"/>
        </w:rPr>
        <w:t xml:space="preserve">その他、本媒介に関連して必要な業務</w:t>
      </w:r>
    </w:p>
    <w:bookmarkEnd w:id="16"/>
    <w:bookmarkStart w:id="17" w:name="第7条指定流通機構への登録一般媒介では任意"/>
    <w:p>
      <w:pPr>
        <w:pStyle w:val="Heading2"/>
      </w:pPr>
      <w:r>
        <w:rPr>
          <w:rFonts w:hint="eastAsia"/>
        </w:rPr>
        <w:t xml:space="preserve">第7条(指定流通機構への登録)※一般媒介では任意</w:t>
      </w:r>
    </w:p>
    <w:p>
      <w:pPr>
        <w:pStyle w:val="Compact"/>
        <w:numPr>
          <w:ilvl w:val="0"/>
          <w:numId w:val="1005"/>
        </w:numPr>
      </w:pPr>
      <w:r>
        <w:rPr>
          <w:rFonts w:hint="eastAsia"/>
        </w:rPr>
        <w:t xml:space="preserve">乙は、本物件を指定流通機構(レインズ)に登録するか否かを任意で判断する。登録する場合、乙は登録の有無および登録内容を甲に通知する。</w:t>
      </w:r>
    </w:p>
    <w:p>
      <w:pPr>
        <w:pStyle w:val="Compact"/>
        <w:numPr>
          <w:ilvl w:val="0"/>
          <w:numId w:val="1005"/>
        </w:numPr>
      </w:pPr>
      <w:r>
        <w:rPr>
          <w:rFonts w:hint="eastAsia"/>
        </w:rPr>
        <w:t xml:space="preserve">専任媒介契約・専属専任媒介契約に変更する場合、宅建業法第34条の2第5項に基づき、契約締結日から専任媒介は7日以内、専属専任媒介は5日以内(休業日を除く)に、レインズに登録する義務が発生する。</w:t>
      </w:r>
    </w:p>
    <w:bookmarkEnd w:id="17"/>
    <w:bookmarkStart w:id="18" w:name="第8条業務処理状況の報告一般媒介では任意"/>
    <w:p>
      <w:pPr>
        <w:pStyle w:val="Heading2"/>
      </w:pPr>
      <w:r>
        <w:rPr>
          <w:rFonts w:hint="eastAsia"/>
        </w:rPr>
        <w:t xml:space="preserve">第8条(業務処理状況の報告)※一般媒介では任意</w:t>
      </w:r>
    </w:p>
    <w:p>
      <w:pPr>
        <w:pStyle w:val="Compact"/>
        <w:numPr>
          <w:ilvl w:val="0"/>
          <w:numId w:val="1006"/>
        </w:numPr>
      </w:pPr>
      <w:r>
        <w:rPr>
          <w:rFonts w:hint="eastAsia"/>
        </w:rPr>
        <w:t xml:space="preserve">乙は、本媒介の遂行状況について、必要に応じて甲に報告する。報告の頻度・方法は、甲乙協議の上、別途定める。</w:t>
      </w:r>
    </w:p>
    <w:p>
      <w:pPr>
        <w:pStyle w:val="Compact"/>
        <w:numPr>
          <w:ilvl w:val="0"/>
          <w:numId w:val="1006"/>
        </w:numPr>
      </w:pPr>
      <w:r>
        <w:rPr>
          <w:rFonts w:hint="eastAsia"/>
        </w:rPr>
        <w:t xml:space="preserve">専任媒介契約・専属専任媒介契約に変更する場合、宅建業法第34条の2第8項に基づき、専任媒介は2週間に1回以上、専属専任媒介は1週間に1回以上、書面または電磁的方法により業務処理状況を甲に報告する義務が発生する。</w:t>
      </w:r>
    </w:p>
    <w:bookmarkEnd w:id="18"/>
    <w:bookmarkStart w:id="19" w:name="第9条報酬"/>
    <w:p>
      <w:pPr>
        <w:pStyle w:val="Heading2"/>
      </w:pPr>
      <w:r>
        <w:rPr>
          <w:rFonts w:hint="eastAsia"/>
        </w:rPr>
        <w:t xml:space="preserve">第9条(報酬)</w:t>
      </w:r>
    </w:p>
    <w:p>
      <w:pPr>
        <w:pStyle w:val="Compact"/>
        <w:numPr>
          <w:ilvl w:val="0"/>
          <w:numId w:val="1007"/>
        </w:numPr>
      </w:pPr>
      <w:r>
        <w:rPr>
          <w:rFonts w:hint="eastAsia"/>
        </w:rPr>
        <w:t xml:space="preserve">甲は、乙の媒介により本物件の売買契約が成立した場合、乙に対し、次のとおり報酬を支払う。</w:t>
      </w:r>
    </w:p>
    <w:p>
      <w:pPr>
        <w:pStyle w:val="Compact"/>
        <w:numPr>
          <w:ilvl w:val="0"/>
          <w:numId w:val="1007"/>
        </w:numPr>
      </w:pPr>
      <w:r>
        <w:rPr>
          <w:rFonts w:hint="eastAsia"/>
        </w:rPr>
        <w:t xml:space="preserve">報酬の額は、宅地建物取引業法第46条および国土交通省告示に基づき、次のとおり算定する(税込)。</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取引価額</w:t>
            </w:r>
          </w:p>
        </w:tc>
        <w:tc>
          <w:tcPr/>
          <w:p>
            <w:pPr>
              <w:pStyle w:val="Compact"/>
            </w:pPr>
            <w:r>
              <w:rPr>
                <w:rFonts w:hint="eastAsia"/>
              </w:rPr>
              <w:t xml:space="preserve">報酬額の上限</w:t>
            </w:r>
          </w:p>
        </w:tc>
      </w:tr>
      <w:tr>
        <w:tc>
          <w:tcPr/>
          <w:p>
            <w:pPr>
              <w:pStyle w:val="Compact"/>
            </w:pPr>
            <w:r>
              <w:rPr>
                <w:rFonts w:hint="eastAsia"/>
              </w:rPr>
              <w:t xml:space="preserve">200万円以下</w:t>
            </w:r>
          </w:p>
        </w:tc>
        <w:tc>
          <w:tcPr/>
          <w:p>
            <w:pPr>
              <w:pStyle w:val="Compact"/>
            </w:pPr>
            <w:r>
              <w:rPr>
                <w:rFonts w:hint="eastAsia"/>
              </w:rPr>
              <w:t xml:space="preserve">取引価額</w:t>
            </w:r>
            <w:r>
              <w:t xml:space="preserve"> × 5.5%</w:t>
            </w:r>
          </w:p>
        </w:tc>
      </w:tr>
      <w:tr>
        <w:tc>
          <w:tcPr/>
          <w:p>
            <w:pPr>
              <w:pStyle w:val="Compact"/>
            </w:pPr>
            <w:r>
              <w:rPr>
                <w:rFonts w:hint="eastAsia"/>
              </w:rPr>
              <w:t xml:space="preserve">200万円超〜400万円以下</w:t>
            </w:r>
          </w:p>
        </w:tc>
        <w:tc>
          <w:tcPr/>
          <w:p>
            <w:pPr>
              <w:pStyle w:val="Compact"/>
            </w:pPr>
            <w:r>
              <w:rPr>
                <w:rFonts w:hint="eastAsia"/>
              </w:rPr>
              <w:t xml:space="preserve">取引価額</w:t>
            </w:r>
            <w:r>
              <w:t xml:space="preserve"> × 4.4% + </w:t>
            </w:r>
            <w:r>
              <w:rPr>
                <w:rFonts w:hint="eastAsia"/>
              </w:rPr>
              <w:t xml:space="preserve">2.2万円</w:t>
            </w:r>
          </w:p>
        </w:tc>
      </w:tr>
      <w:tr>
        <w:tc>
          <w:tcPr/>
          <w:p>
            <w:pPr>
              <w:pStyle w:val="Compact"/>
            </w:pPr>
            <w:r>
              <w:rPr>
                <w:rFonts w:hint="eastAsia"/>
              </w:rPr>
              <w:t xml:space="preserve">400万円超</w:t>
            </w:r>
          </w:p>
        </w:tc>
        <w:tc>
          <w:tcPr/>
          <w:p>
            <w:pPr>
              <w:pStyle w:val="Compact"/>
            </w:pPr>
            <w:r>
              <w:rPr>
                <w:rFonts w:hint="eastAsia"/>
              </w:rPr>
              <w:t xml:space="preserve">取引価額</w:t>
            </w:r>
            <w:r>
              <w:t xml:space="preserve"> × 3.3% + </w:t>
            </w:r>
            <w:r>
              <w:rPr>
                <w:rFonts w:hint="eastAsia"/>
              </w:rPr>
              <w:t xml:space="preserve">6.6万円</w:t>
            </w:r>
          </w:p>
        </w:tc>
      </w:tr>
    </w:tbl>
    <w:p>
      <w:pPr>
        <w:pStyle w:val="Compact"/>
        <w:numPr>
          <w:ilvl w:val="0"/>
          <w:numId w:val="1008"/>
        </w:numPr>
      </w:pPr>
      <w:r>
        <w:rPr>
          <w:rFonts w:hint="eastAsia"/>
        </w:rPr>
        <w:t xml:space="preserve">本媒介における具体的な報酬額は、別紙「報酬計算書」のとおり、金[金額]円(税込)とする。</w:t>
      </w:r>
    </w:p>
    <w:p>
      <w:pPr>
        <w:pStyle w:val="Compact"/>
        <w:numPr>
          <w:ilvl w:val="0"/>
          <w:numId w:val="1008"/>
        </w:numPr>
      </w:pPr>
      <w:r>
        <w:rPr>
          <w:rFonts w:hint="eastAsia"/>
        </w:rPr>
        <w:t xml:space="preserve">報酬の支払時期は、次のとおりとする。</w:t>
      </w:r>
    </w:p>
    <w:p>
      <w:pPr>
        <w:pStyle w:val="Compact"/>
        <w:numPr>
          <w:ilvl w:val="0"/>
          <w:numId w:val="1009"/>
        </w:numPr>
      </w:pPr>
      <w:r>
        <w:rPr>
          <w:rFonts w:hint="eastAsia"/>
        </w:rPr>
        <w:t xml:space="preserve">売買契約締結時:報酬総額の[50]%</w:t>
      </w:r>
    </w:p>
    <w:p>
      <w:pPr>
        <w:pStyle w:val="Compact"/>
        <w:numPr>
          <w:ilvl w:val="0"/>
          <w:numId w:val="1009"/>
        </w:numPr>
      </w:pPr>
      <w:r>
        <w:rPr>
          <w:rFonts w:hint="eastAsia"/>
        </w:rPr>
        <w:t xml:space="preserve">物件引渡し時(残金決済時):残額</w:t>
      </w:r>
    </w:p>
    <w:p>
      <w:pPr>
        <w:pStyle w:val="Compact"/>
        <w:numPr>
          <w:ilvl w:val="0"/>
          <w:numId w:val="1010"/>
        </w:numPr>
      </w:pPr>
      <w:r>
        <w:rPr>
          <w:rFonts w:hint="eastAsia"/>
        </w:rPr>
        <w:t xml:space="preserve">振込手数料は甲の負担とする。</w:t>
      </w:r>
    </w:p>
    <w:p>
      <w:pPr>
        <w:pStyle w:val="Compact"/>
        <w:numPr>
          <w:ilvl w:val="0"/>
          <w:numId w:val="1010"/>
        </w:numPr>
      </w:pPr>
      <w:r>
        <w:rPr>
          <w:rFonts w:hint="eastAsia"/>
        </w:rPr>
        <w:t xml:space="preserve">本媒介により売買契約が成立しなかった場合、甲は乙に対し報酬を支払う義務を負わない(ただし、第10条に基づく実費精算を除く)。</w:t>
      </w:r>
    </w:p>
    <w:bookmarkEnd w:id="19"/>
    <w:bookmarkStart w:id="20" w:name="第10条費用負担"/>
    <w:p>
      <w:pPr>
        <w:pStyle w:val="Heading2"/>
      </w:pPr>
      <w:r>
        <w:rPr>
          <w:rFonts w:hint="eastAsia"/>
        </w:rPr>
        <w:t xml:space="preserve">第10条(費用負担)</w:t>
      </w:r>
    </w:p>
    <w:p>
      <w:pPr>
        <w:pStyle w:val="Compact"/>
        <w:numPr>
          <w:ilvl w:val="0"/>
          <w:numId w:val="1011"/>
        </w:numPr>
      </w:pPr>
      <w:r>
        <w:rPr>
          <w:rFonts w:hint="eastAsia"/>
        </w:rPr>
        <w:t xml:space="preserve">乙が本媒介の遂行に通常要する費用(広告費、調査費、内覧対応費等)は、原則として乙の負担とする。</w:t>
      </w:r>
    </w:p>
    <w:p>
      <w:pPr>
        <w:pStyle w:val="Compact"/>
        <w:numPr>
          <w:ilvl w:val="0"/>
          <w:numId w:val="1011"/>
        </w:numPr>
      </w:pPr>
      <w:r>
        <w:rPr>
          <w:rFonts w:hint="eastAsia"/>
        </w:rPr>
        <w:t xml:space="preserve">前項にかかわらず、甲の特別な依頼に基づく費用(指定広告媒体への掲載費、遠方への出張費、特殊な調査費等)については、甲の負担とし、甲乙協議の上、別途精算する。</w:t>
      </w:r>
    </w:p>
    <w:p>
      <w:pPr>
        <w:pStyle w:val="Compact"/>
        <w:numPr>
          <w:ilvl w:val="0"/>
          <w:numId w:val="1011"/>
        </w:numPr>
      </w:pPr>
      <w:r>
        <w:rPr>
          <w:rFonts w:hint="eastAsia"/>
        </w:rPr>
        <w:t xml:space="preserve">第2項の特別費用については、乙は事前に甲の書面または電磁的方法による承諾を得るものとする。</w:t>
      </w:r>
    </w:p>
    <w:bookmarkEnd w:id="20"/>
    <w:bookmarkStart w:id="21" w:name="第11条契約解除"/>
    <w:p>
      <w:pPr>
        <w:pStyle w:val="Heading2"/>
      </w:pPr>
      <w:r>
        <w:rPr>
          <w:rFonts w:hint="eastAsia"/>
        </w:rPr>
        <w:t xml:space="preserve">第11条(契約解除)</w:t>
      </w:r>
    </w:p>
    <w:p>
      <w:pPr>
        <w:pStyle w:val="Compact"/>
        <w:numPr>
          <w:ilvl w:val="0"/>
          <w:numId w:val="1012"/>
        </w:numPr>
      </w:pPr>
      <w:r>
        <w:rPr>
          <w:rFonts w:hint="eastAsia"/>
        </w:rPr>
        <w:t xml:space="preserve">甲または乙は、相手方が次の各号のいずれかに該当した場合、書面または電磁的方法による相当期間の催告の上、本契約を解除することができる。</w:t>
      </w:r>
    </w:p>
    <w:p>
      <w:pPr>
        <w:pStyle w:val="Compact"/>
        <w:numPr>
          <w:ilvl w:val="0"/>
          <w:numId w:val="1013"/>
        </w:numPr>
      </w:pPr>
      <w:r>
        <w:rPr>
          <w:rFonts w:hint="eastAsia"/>
        </w:rPr>
        <w:t xml:space="preserve">本契約上の重要な義務に違反したとき</w:t>
      </w:r>
    </w:p>
    <w:p>
      <w:pPr>
        <w:pStyle w:val="Compact"/>
        <w:numPr>
          <w:ilvl w:val="0"/>
          <w:numId w:val="1013"/>
        </w:numPr>
      </w:pPr>
      <w:r>
        <w:rPr>
          <w:rFonts w:hint="eastAsia"/>
        </w:rPr>
        <w:t xml:space="preserve">支払停止、支払不能、破産・民事再生・会社更生等の手続開始の申立てがあったとき</w:t>
      </w:r>
    </w:p>
    <w:p>
      <w:pPr>
        <w:pStyle w:val="Compact"/>
        <w:numPr>
          <w:ilvl w:val="0"/>
          <w:numId w:val="1013"/>
        </w:numPr>
      </w:pPr>
      <w:r>
        <w:rPr>
          <w:rFonts w:hint="eastAsia"/>
        </w:rPr>
        <w:t xml:space="preserve">第14条(反社条項)に違反したとき(無催告で解除可能)</w:t>
      </w:r>
    </w:p>
    <w:p>
      <w:pPr>
        <w:pStyle w:val="Compact"/>
        <w:numPr>
          <w:ilvl w:val="0"/>
          <w:numId w:val="1013"/>
        </w:numPr>
      </w:pPr>
      <w:r>
        <w:rPr>
          <w:rFonts w:hint="eastAsia"/>
        </w:rPr>
        <w:t xml:space="preserve">乙の宅地建物取引業の免許が取消し・失効したとき</w:t>
      </w:r>
    </w:p>
    <w:p>
      <w:pPr>
        <w:pStyle w:val="Compact"/>
        <w:numPr>
          <w:ilvl w:val="0"/>
          <w:numId w:val="1013"/>
        </w:numPr>
      </w:pPr>
      <w:r>
        <w:rPr>
          <w:rFonts w:hint="eastAsia"/>
        </w:rPr>
        <w:t xml:space="preserve">その他本契約を継続しがたい重大な事由が生じたとき</w:t>
      </w:r>
    </w:p>
    <w:p>
      <w:pPr>
        <w:pStyle w:val="Compact"/>
        <w:numPr>
          <w:ilvl w:val="0"/>
          <w:numId w:val="1014"/>
        </w:numPr>
      </w:pPr>
      <w:r>
        <w:rPr>
          <w:rFonts w:hint="eastAsia"/>
        </w:rPr>
        <w:t xml:space="preserve">甲は、本契約期間中であっても、相手方に対し書面または電磁的方法による通知により、本契約を任意に解除することができる。</w:t>
      </w:r>
    </w:p>
    <w:bookmarkEnd w:id="21"/>
    <w:bookmarkStart w:id="22" w:name="第12条損害金違約金"/>
    <w:p>
      <w:pPr>
        <w:pStyle w:val="Heading2"/>
      </w:pPr>
      <w:r>
        <w:rPr>
          <w:rFonts w:hint="eastAsia"/>
        </w:rPr>
        <w:t xml:space="preserve">第12条(損害金・違約金)</w:t>
      </w:r>
    </w:p>
    <w:p>
      <w:pPr>
        <w:pStyle w:val="Compact"/>
        <w:numPr>
          <w:ilvl w:val="0"/>
          <w:numId w:val="1015"/>
        </w:numPr>
      </w:pPr>
      <w:r>
        <w:rPr>
          <w:rFonts w:hint="eastAsia"/>
        </w:rPr>
        <w:t xml:space="preserve">甲が本契約に違反し、または第2条第2項・第3項に基づく通知を怠った結果、乙の媒介機会を失ったときは、甲は乙に対し、乙が本媒介の遂行に要した費用を限度として、損害金を支払うものとする。</w:t>
      </w:r>
    </w:p>
    <w:p>
      <w:pPr>
        <w:pStyle w:val="Compact"/>
        <w:numPr>
          <w:ilvl w:val="0"/>
          <w:numId w:val="1015"/>
        </w:numPr>
      </w:pPr>
      <w:r>
        <w:rPr>
          <w:rFonts w:hint="eastAsia"/>
        </w:rPr>
        <w:t xml:space="preserve">本契約終了後[2年間]以内に、本契約期間中に乙が紹介した相手方との間で本物件の取引が成立した場合、甲は乙に対し、本契約に定める報酬相当額を支払うものとする。</w:t>
      </w:r>
    </w:p>
    <w:bookmarkEnd w:id="22"/>
    <w:bookmarkStart w:id="23" w:name="第13条秘密保持個人情報保護"/>
    <w:p>
      <w:pPr>
        <w:pStyle w:val="Heading2"/>
      </w:pPr>
      <w:r>
        <w:rPr>
          <w:rFonts w:hint="eastAsia"/>
        </w:rPr>
        <w:t xml:space="preserve">第13条(秘密保持・個人情報保護)</w:t>
      </w:r>
    </w:p>
    <w:p>
      <w:pPr>
        <w:pStyle w:val="Compact"/>
        <w:numPr>
          <w:ilvl w:val="0"/>
          <w:numId w:val="1016"/>
        </w:numPr>
      </w:pPr>
      <w:r>
        <w:rPr>
          <w:rFonts w:hint="eastAsia"/>
        </w:rPr>
        <w:t xml:space="preserve">甲および乙は、本契約の履行に関連して相手方から開示された一切の情報(本物件の取引情報を含む)について、相手方の事前の書面または電磁的方法による承諾なく、第三者に開示・漏洩してはならない。</w:t>
      </w:r>
    </w:p>
    <w:p>
      <w:pPr>
        <w:pStyle w:val="Compact"/>
        <w:numPr>
          <w:ilvl w:val="0"/>
          <w:numId w:val="1016"/>
        </w:numPr>
      </w:pPr>
      <w:r>
        <w:rPr>
          <w:rFonts w:hint="eastAsia"/>
        </w:rPr>
        <w:t xml:space="preserve">乙は、本媒介の遂行に関連して取り扱う個人情報(購入希望者の個人情報を含む)について、個人情報の保護に関する法律およびその関係法令を遵守し、善良な管理者の注意をもって取り扱う。</w:t>
      </w:r>
    </w:p>
    <w:p>
      <w:pPr>
        <w:pStyle w:val="Compact"/>
        <w:numPr>
          <w:ilvl w:val="0"/>
          <w:numId w:val="1016"/>
        </w:numPr>
      </w:pPr>
      <w:r>
        <w:rPr>
          <w:rFonts w:hint="eastAsia"/>
        </w:rPr>
        <w:t xml:space="preserve">第1項の定めにかかわらず、乙が本媒介の遂行に必要な範囲で広告掲載・購入希望者への情報提供等を行うことは、秘密情報の開示に該当しない。</w:t>
      </w:r>
    </w:p>
    <w:p>
      <w:pPr>
        <w:pStyle w:val="Compact"/>
        <w:numPr>
          <w:ilvl w:val="0"/>
          <w:numId w:val="1016"/>
        </w:numPr>
      </w:pPr>
      <w:r>
        <w:rPr>
          <w:rFonts w:hint="eastAsia"/>
        </w:rPr>
        <w:t xml:space="preserve">本条の義務は、本契約終了後[3年間]存続する。</w:t>
      </w:r>
    </w:p>
    <w:bookmarkEnd w:id="23"/>
    <w:bookmarkStart w:id="24" w:name="第14条反社会的勢力の排除"/>
    <w:p>
      <w:pPr>
        <w:pStyle w:val="Heading2"/>
      </w:pPr>
      <w:r>
        <w:rPr>
          <w:rFonts w:hint="eastAsia"/>
        </w:rPr>
        <w:t xml:space="preserve">第14条(反社会的勢力の排除)</w:t>
      </w:r>
    </w:p>
    <w:p>
      <w:pPr>
        <w:pStyle w:val="Compact"/>
        <w:numPr>
          <w:ilvl w:val="0"/>
          <w:numId w:val="1017"/>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17"/>
        </w:numPr>
      </w:pPr>
      <w:r>
        <w:rPr>
          <w:rFonts w:hint="eastAsia"/>
        </w:rPr>
        <w:t xml:space="preserve">甲または乙が前項に違反した場合、相手方は、何らの催告を要せず、直ちに本契約を解除することができる。</w:t>
      </w:r>
    </w:p>
    <w:p>
      <w:pPr>
        <w:pStyle w:val="Compact"/>
        <w:numPr>
          <w:ilvl w:val="0"/>
          <w:numId w:val="1017"/>
        </w:numPr>
      </w:pPr>
      <w:r>
        <w:rPr>
          <w:rFonts w:hint="eastAsia"/>
        </w:rPr>
        <w:t xml:space="preserve">前項に基づく解除によって解除された当事者に損害が生じても、解除した当事者は損害賠償の責めを負わない。</w:t>
      </w:r>
    </w:p>
    <w:bookmarkEnd w:id="24"/>
    <w:bookmarkStart w:id="25" w:name="第15条合意管轄準拠法協議事項"/>
    <w:p>
      <w:pPr>
        <w:pStyle w:val="Heading2"/>
      </w:pPr>
      <w:r>
        <w:rPr>
          <w:rFonts w:hint="eastAsia"/>
        </w:rPr>
        <w:t xml:space="preserve">第15条(合意管轄・準拠法・協議事項)</w:t>
      </w:r>
    </w:p>
    <w:p>
      <w:pPr>
        <w:pStyle w:val="Compact"/>
        <w:numPr>
          <w:ilvl w:val="0"/>
          <w:numId w:val="1018"/>
        </w:numPr>
      </w:pPr>
      <w:r>
        <w:rPr>
          <w:rFonts w:hint="eastAsia"/>
        </w:rPr>
        <w:t xml:space="preserve">本契約に関して生じた紛争については、[本物件の所在地を管轄する地方裁判所]を第一審の専属的合意管轄裁判所とする。</w:t>
      </w:r>
    </w:p>
    <w:p>
      <w:pPr>
        <w:pStyle w:val="Compact"/>
        <w:numPr>
          <w:ilvl w:val="0"/>
          <w:numId w:val="1018"/>
        </w:numPr>
      </w:pPr>
      <w:r>
        <w:rPr>
          <w:rFonts w:hint="eastAsia"/>
        </w:rPr>
        <w:t xml:space="preserve">本契約は、日本法を準拠法とする。</w:t>
      </w:r>
    </w:p>
    <w:p>
      <w:pPr>
        <w:pStyle w:val="Compact"/>
        <w:numPr>
          <w:ilvl w:val="0"/>
          <w:numId w:val="1018"/>
        </w:numPr>
      </w:pPr>
      <w:r>
        <w:rPr>
          <w:rFonts w:hint="eastAsia"/>
        </w:rPr>
        <w:t xml:space="preserve">本契約に定めのない事項または本契約の解釈に疑義が生じた事項については、甲乙誠意をもって協議の上、これを解決するものとする。</w:t>
      </w:r>
    </w:p>
    <w:bookmarkEnd w:id="25"/>
    <w:bookmarkStart w:id="27"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本契約の成立を証するため、本書2通を作成し、甲乙記名押印または電子署名の上、各自1通を保有する。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宅建業法第34条の2第11項により電磁的方法による交付が認められています</w:t>
      </w:r>
      <w:r>
        <w:t xml:space="preserve">。</w:t>
      </w:r>
      <w:r>
        <w:rPr>
          <w:rFonts w:hint="eastAsia"/>
          <w:b/>
          <w:bCs/>
        </w:rPr>
        <w:t xml:space="preserve">電子契約での締結時も印紙税は不要</w:t>
      </w:r>
      <w:r>
        <w:t xml:space="preserve">です。)</w:t>
      </w:r>
    </w:p>
    <w:p>
      <w:pPr>
        <w:pStyle w:val="BodyText"/>
      </w:pPr>
      <w:r>
        <w:rPr>
          <w:rFonts w:hint="eastAsia"/>
        </w:rPr>
        <w:t xml:space="preserve">[YYYY年MM月DD日]</w:t>
      </w:r>
    </w:p>
    <w:p>
      <w:pPr>
        <w:pStyle w:val="BodyText"/>
      </w:pPr>
      <w:r>
        <w:rPr>
          <w:rFonts w:hint="eastAsia"/>
        </w:rPr>
        <w:t xml:space="preserve">(甲・依頼者)</w:t>
      </w:r>
      <w:r>
        <w:t xml:space="preserve"> </w:t>
      </w:r>
      <w:r>
        <w:rPr>
          <w:rFonts w:hint="eastAsia"/>
        </w:rPr>
        <w:t xml:space="preserve">住所:[甲の住所]</w:t>
      </w:r>
      <w:r>
        <w:t xml:space="preserve"> </w:t>
      </w:r>
      <w:r>
        <w:rPr>
          <w:rFonts w:hint="eastAsia"/>
        </w:rPr>
        <w:t xml:space="preserve">名称/氏名:[甲の正式名称または氏名]</w:t>
      </w:r>
      <w:r>
        <w:t xml:space="preserve"> </w:t>
      </w:r>
      <w:r>
        <w:rPr>
          <w:rFonts w:hint="eastAsia"/>
        </w:rPr>
        <w:t xml:space="preserve">(法人の場合:代表者役職・氏名)</w:t>
      </w:r>
      <w:r>
        <w:t xml:space="preserve"> </w:t>
      </w:r>
      <w:r>
        <w:rPr>
          <w:rFonts w:hint="eastAsia"/>
        </w:rPr>
        <w:t xml:space="preserve">印</w:t>
      </w:r>
    </w:p>
    <w:p>
      <w:pPr>
        <w:pStyle w:val="BodyText"/>
      </w:pPr>
      <w:r>
        <w:rPr>
          <w:rFonts w:hint="eastAsia"/>
        </w:rPr>
        <w:t xml:space="preserve">(乙・宅地建物取引業者)</w:t>
      </w:r>
      <w:r>
        <w:t xml:space="preserve"> </w:t>
      </w:r>
      <w:r>
        <w:rPr>
          <w:rFonts w:hint="eastAsia"/>
        </w:rPr>
        <w:t xml:space="preserve">住所:[乙の住所(主たる事務所所在地)]</w:t>
      </w:r>
      <w:r>
        <w:t xml:space="preserve"> </w:t>
      </w:r>
      <w:r>
        <w:rPr>
          <w:rFonts w:hint="eastAsia"/>
        </w:rPr>
        <w:t xml:space="preserve">名称:[乙の正式名称]</w:t>
      </w:r>
      <w:r>
        <w:t xml:space="preserve"> </w:t>
      </w:r>
      <w:r>
        <w:rPr>
          <w:rFonts w:hint="eastAsia"/>
        </w:rPr>
        <w:t xml:space="preserve">代表者:[代表者役職・氏名]</w:t>
      </w:r>
      <w:r>
        <w:t xml:space="preserve"> </w:t>
      </w:r>
      <w:r>
        <w:rPr>
          <w:rFonts w:hint="eastAsia"/>
        </w:rPr>
        <w:t xml:space="preserve">印</w:t>
      </w:r>
      <w:r>
        <w:t xml:space="preserve"> </w:t>
      </w:r>
      <w:r>
        <w:rPr>
          <w:rFonts w:hint="eastAsia"/>
          <w:b/>
          <w:bCs/>
        </w:rPr>
        <w:t xml:space="preserve">宅地建物取引業免許番号:</w:t>
      </w:r>
      <w:hyperlink r:id="rId26">
        <w:r>
          <w:rPr>
            <w:rStyle w:val="Hyperlink"/>
            <w:rFonts w:hint="eastAsia"/>
            <w:b/>
            <w:bCs/>
          </w:rPr>
          <w:t xml:space="preserve">国土交通大臣免許/都道府県知事免許</w:t>
        </w:r>
      </w:hyperlink>
      <w:r>
        <w:t xml:space="preserve"> </w:t>
      </w:r>
      <w:r>
        <w:rPr>
          <w:rFonts w:hint="eastAsia"/>
          <w:b/>
          <w:bCs/>
        </w:rPr>
        <w:t xml:space="preserve">専任の宅地建物取引士:[氏名(登録番号)]</w:t>
      </w:r>
    </w:p>
    <w:p>
      <w:r>
        <w:pict>
          <v:rect style="width:0;height:1.5pt" o:hralign="center" o:hrstd="t" o:hr="t"/>
        </w:pict>
      </w:r>
    </w:p>
    <w:bookmarkEnd w:id="27"/>
    <w:bookmarkStart w:id="33" w:name="別紙物件の表示雛形"/>
    <w:p>
      <w:pPr>
        <w:pStyle w:val="Heading2"/>
      </w:pPr>
      <w:r>
        <w:rPr>
          <w:rFonts w:hint="eastAsia"/>
        </w:rPr>
        <w:t xml:space="preserve">別紙「物件の表示」(雛形)</w:t>
      </w:r>
    </w:p>
    <w:bookmarkStart w:id="28" w:name="所在地"/>
    <w:p>
      <w:pPr>
        <w:pStyle w:val="Heading3"/>
      </w:pPr>
      <w:r>
        <w:t xml:space="preserve">1. </w:t>
      </w:r>
      <w:r>
        <w:rPr>
          <w:rFonts w:hint="eastAsia"/>
        </w:rPr>
        <w:t xml:space="preserve">所在地</w:t>
      </w:r>
    </w:p>
    <w:p>
      <w:pPr>
        <w:pStyle w:val="FirstParagraph"/>
      </w:pPr>
      <w:r>
        <w:rPr>
          <w:rFonts w:hint="eastAsia"/>
        </w:rPr>
        <w:t xml:space="preserve">[都道府県・市区町村・町名・地番]</w:t>
      </w:r>
    </w:p>
    <w:bookmarkEnd w:id="28"/>
    <w:bookmarkStart w:id="29" w:name="土地"/>
    <w:p>
      <w:pPr>
        <w:pStyle w:val="Heading3"/>
      </w:pPr>
      <w:r>
        <w:t xml:space="preserve">2. </w:t>
      </w:r>
      <w:r>
        <w:rPr>
          <w:rFonts w:hint="eastAsia"/>
        </w:rPr>
        <w:t xml:space="preserve">土地</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地番</w:t>
            </w:r>
          </w:p>
        </w:tc>
        <w:tc>
          <w:tcPr/>
          <w:p>
            <w:pPr>
              <w:pStyle w:val="Compact"/>
            </w:pPr>
            <w:r>
              <w:rPr>
                <w:rFonts w:hint="eastAsia"/>
              </w:rPr>
              <w:t xml:space="preserve">[地番]</w:t>
            </w:r>
          </w:p>
        </w:tc>
      </w:tr>
      <w:tr>
        <w:tc>
          <w:tcPr/>
          <w:p>
            <w:pPr>
              <w:pStyle w:val="Compact"/>
            </w:pPr>
            <w:r>
              <w:rPr>
                <w:rFonts w:hint="eastAsia"/>
              </w:rPr>
              <w:t xml:space="preserve">地目</w:t>
            </w:r>
          </w:p>
        </w:tc>
        <w:tc>
          <w:tcPr/>
          <w:p>
            <w:pPr>
              <w:pStyle w:val="Compact"/>
            </w:pPr>
            <w:r>
              <w:rPr>
                <w:rFonts w:hint="eastAsia"/>
              </w:rPr>
              <w:t xml:space="preserve">[宅地/田/畑/山林等]</w:t>
            </w:r>
          </w:p>
        </w:tc>
      </w:tr>
      <w:tr>
        <w:tc>
          <w:tcPr/>
          <w:p>
            <w:pPr>
              <w:pStyle w:val="Compact"/>
            </w:pPr>
            <w:r>
              <w:rPr>
                <w:rFonts w:hint="eastAsia"/>
              </w:rPr>
              <w:t xml:space="preserve">地積</w:t>
            </w:r>
          </w:p>
        </w:tc>
        <w:tc>
          <w:tcPr/>
          <w:p>
            <w:pPr>
              <w:pStyle w:val="Compact"/>
            </w:pPr>
            <w:r>
              <w:t xml:space="preserve">[○○.○○]㎡</w:t>
            </w:r>
          </w:p>
        </w:tc>
      </w:tr>
      <w:tr>
        <w:tc>
          <w:tcPr/>
          <w:p>
            <w:pPr>
              <w:pStyle w:val="Compact"/>
            </w:pPr>
            <w:r>
              <w:rPr>
                <w:rFonts w:hint="eastAsia"/>
              </w:rPr>
              <w:t xml:space="preserve">持分</w:t>
            </w:r>
          </w:p>
        </w:tc>
        <w:tc>
          <w:tcPr/>
          <w:p>
            <w:pPr>
              <w:pStyle w:val="Compact"/>
            </w:pPr>
            <w:r>
              <w:rPr>
                <w:rFonts w:hint="eastAsia"/>
              </w:rPr>
              <w:t xml:space="preserve">[所有/共有([持分割合])]</w:t>
            </w:r>
          </w:p>
        </w:tc>
      </w:tr>
      <w:tr>
        <w:tc>
          <w:tcPr/>
          <w:p>
            <w:pPr>
              <w:pStyle w:val="Compact"/>
            </w:pPr>
            <w:r>
              <w:rPr>
                <w:rFonts w:hint="eastAsia"/>
              </w:rPr>
              <w:t xml:space="preserve">用途地域</w:t>
            </w:r>
          </w:p>
        </w:tc>
        <w:tc>
          <w:tcPr/>
          <w:p>
            <w:pPr>
              <w:pStyle w:val="Compact"/>
            </w:pPr>
            <w:r>
              <w:rPr>
                <w:rFonts w:hint="eastAsia"/>
              </w:rPr>
              <w:t xml:space="preserve">[用途地域]</w:t>
            </w:r>
          </w:p>
        </w:tc>
      </w:tr>
      <w:tr>
        <w:tc>
          <w:tcPr/>
          <w:p>
            <w:pPr>
              <w:pStyle w:val="Compact"/>
            </w:pPr>
            <w:r>
              <w:rPr>
                <w:rFonts w:hint="eastAsia"/>
              </w:rPr>
              <w:t xml:space="preserve">都市計画</w:t>
            </w:r>
          </w:p>
        </w:tc>
        <w:tc>
          <w:tcPr/>
          <w:p>
            <w:pPr>
              <w:pStyle w:val="Compact"/>
            </w:pPr>
            <w:r>
              <w:rPr>
                <w:rFonts w:hint="eastAsia"/>
              </w:rPr>
              <w:t xml:space="preserve">[都市計画区域内・市街化区域等]</w:t>
            </w:r>
          </w:p>
        </w:tc>
      </w:tr>
      <w:tr>
        <w:tc>
          <w:tcPr/>
          <w:p>
            <w:pPr>
              <w:pStyle w:val="Compact"/>
            </w:pPr>
            <w:r>
              <w:rPr>
                <w:rFonts w:hint="eastAsia"/>
              </w:rPr>
              <w:t xml:space="preserve">建ぺい率</w:t>
            </w:r>
          </w:p>
        </w:tc>
        <w:tc>
          <w:tcPr/>
          <w:p>
            <w:pPr>
              <w:pStyle w:val="Compact"/>
            </w:pPr>
            <w:r>
              <w:t xml:space="preserve">[○○]%</w:t>
            </w:r>
          </w:p>
        </w:tc>
      </w:tr>
      <w:tr>
        <w:tc>
          <w:tcPr/>
          <w:p>
            <w:pPr>
              <w:pStyle w:val="Compact"/>
            </w:pPr>
            <w:r>
              <w:rPr>
                <w:rFonts w:hint="eastAsia"/>
              </w:rPr>
              <w:t xml:space="preserve">容積率</w:t>
            </w:r>
          </w:p>
        </w:tc>
        <w:tc>
          <w:tcPr/>
          <w:p>
            <w:pPr>
              <w:pStyle w:val="Compact"/>
            </w:pPr>
            <w:r>
              <w:t xml:space="preserve">[○○]%</w:t>
            </w:r>
          </w:p>
        </w:tc>
      </w:tr>
      <w:tr>
        <w:tc>
          <w:tcPr/>
          <w:p>
            <w:pPr>
              <w:pStyle w:val="Compact"/>
            </w:pPr>
            <w:r>
              <w:rPr>
                <w:rFonts w:hint="eastAsia"/>
              </w:rPr>
              <w:t xml:space="preserve">接道状況</w:t>
            </w:r>
          </w:p>
        </w:tc>
        <w:tc>
          <w:tcPr/>
          <w:p>
            <w:pPr>
              <w:pStyle w:val="Compact"/>
            </w:pPr>
            <w:r>
              <w:rPr>
                <w:rFonts w:hint="eastAsia"/>
              </w:rPr>
              <w:t xml:space="preserve">[接道状況]</w:t>
            </w:r>
          </w:p>
        </w:tc>
      </w:tr>
    </w:tbl>
    <w:bookmarkEnd w:id="29"/>
    <w:bookmarkStart w:id="30" w:name="建物該当する場合"/>
    <w:p>
      <w:pPr>
        <w:pStyle w:val="Heading3"/>
      </w:pPr>
      <w:r>
        <w:t xml:space="preserve">3. </w:t>
      </w:r>
      <w:r>
        <w:rPr>
          <w:rFonts w:hint="eastAsia"/>
        </w:rPr>
        <w:t xml:space="preserve">建物(該当する場合)</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家屋番号</w:t>
            </w:r>
          </w:p>
        </w:tc>
        <w:tc>
          <w:tcPr/>
          <w:p>
            <w:pPr>
              <w:pStyle w:val="Compact"/>
            </w:pPr>
            <w:r>
              <w:rPr>
                <w:rFonts w:hint="eastAsia"/>
              </w:rPr>
              <w:t xml:space="preserve">[家屋番号]</w:t>
            </w:r>
          </w:p>
        </w:tc>
      </w:tr>
      <w:tr>
        <w:tc>
          <w:tcPr/>
          <w:p>
            <w:pPr>
              <w:pStyle w:val="Compact"/>
            </w:pPr>
            <w:r>
              <w:rPr>
                <w:rFonts w:hint="eastAsia"/>
              </w:rPr>
              <w:t xml:space="preserve">種類</w:t>
            </w:r>
          </w:p>
        </w:tc>
        <w:tc>
          <w:tcPr/>
          <w:p>
            <w:pPr>
              <w:pStyle w:val="Compact"/>
            </w:pPr>
            <w:r>
              <w:rPr>
                <w:rFonts w:hint="eastAsia"/>
              </w:rPr>
              <w:t xml:space="preserve">[居宅/事務所/店舗等]</w:t>
            </w:r>
          </w:p>
        </w:tc>
      </w:tr>
      <w:tr>
        <w:tc>
          <w:tcPr/>
          <w:p>
            <w:pPr>
              <w:pStyle w:val="Compact"/>
            </w:pPr>
            <w:r>
              <w:rPr>
                <w:rFonts w:hint="eastAsia"/>
              </w:rPr>
              <w:t xml:space="preserve">構造</w:t>
            </w:r>
          </w:p>
        </w:tc>
        <w:tc>
          <w:tcPr/>
          <w:p>
            <w:pPr>
              <w:pStyle w:val="Compact"/>
            </w:pPr>
            <w:r>
              <w:rPr>
                <w:rFonts w:hint="eastAsia"/>
              </w:rPr>
              <w:t xml:space="preserve">[木造/鉄筋コンクリート造等]</w:t>
            </w:r>
          </w:p>
        </w:tc>
      </w:tr>
      <w:tr>
        <w:tc>
          <w:tcPr/>
          <w:p>
            <w:pPr>
              <w:pStyle w:val="Compact"/>
            </w:pPr>
            <w:r>
              <w:rPr>
                <w:rFonts w:hint="eastAsia"/>
              </w:rPr>
              <w:t xml:space="preserve">階数</w:t>
            </w:r>
          </w:p>
        </w:tc>
        <w:tc>
          <w:tcPr/>
          <w:p>
            <w:pPr>
              <w:pStyle w:val="Compact"/>
            </w:pPr>
            <w:r>
              <w:rPr>
                <w:rFonts w:hint="eastAsia"/>
              </w:rPr>
              <w:t xml:space="preserve">[○○]階建て</w:t>
            </w:r>
          </w:p>
        </w:tc>
      </w:tr>
      <w:tr>
        <w:tc>
          <w:tcPr/>
          <w:p>
            <w:pPr>
              <w:pStyle w:val="Compact"/>
            </w:pPr>
            <w:r>
              <w:rPr>
                <w:rFonts w:hint="eastAsia"/>
              </w:rPr>
              <w:t xml:space="preserve">床面積</w:t>
            </w:r>
          </w:p>
        </w:tc>
        <w:tc>
          <w:tcPr/>
          <w:p>
            <w:pPr>
              <w:pStyle w:val="Compact"/>
            </w:pPr>
            <w:r>
              <w:t xml:space="preserve">[○○.○○]㎡</w:t>
            </w:r>
          </w:p>
        </w:tc>
      </w:tr>
      <w:tr>
        <w:tc>
          <w:tcPr/>
          <w:p>
            <w:pPr>
              <w:pStyle w:val="Compact"/>
            </w:pPr>
            <w:r>
              <w:rPr>
                <w:rFonts w:hint="eastAsia"/>
              </w:rPr>
              <w:t xml:space="preserve">建築年月日</w:t>
            </w:r>
          </w:p>
        </w:tc>
        <w:tc>
          <w:tcPr/>
          <w:p>
            <w:pPr>
              <w:pStyle w:val="Compact"/>
            </w:pPr>
            <w:r>
              <w:rPr>
                <w:rFonts w:hint="eastAsia"/>
              </w:rPr>
              <w:t xml:space="preserve">[YYYY年MM月]</w:t>
            </w:r>
          </w:p>
        </w:tc>
      </w:tr>
      <w:tr>
        <w:tc>
          <w:tcPr/>
          <w:p>
            <w:pPr>
              <w:pStyle w:val="Compact"/>
            </w:pPr>
            <w:r>
              <w:rPr>
                <w:rFonts w:hint="eastAsia"/>
              </w:rPr>
              <w:t xml:space="preserve">検査済証</w:t>
            </w:r>
          </w:p>
        </w:tc>
        <w:tc>
          <w:tcPr/>
          <w:p>
            <w:pPr>
              <w:pStyle w:val="Compact"/>
            </w:pPr>
            <w:r>
              <w:t xml:space="preserve">[あり/なし]</w:t>
            </w:r>
          </w:p>
        </w:tc>
      </w:tr>
    </w:tbl>
    <w:bookmarkEnd w:id="30"/>
    <w:bookmarkStart w:id="32" w:name="権利関係"/>
    <w:p>
      <w:pPr>
        <w:pStyle w:val="Heading3"/>
      </w:pPr>
      <w:r>
        <w:t xml:space="preserve">4. </w:t>
      </w:r>
      <w:r>
        <w:rPr>
          <w:rFonts w:hint="eastAsia"/>
        </w:rPr>
        <w:t xml:space="preserve">権利関係</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所有者</w:t>
            </w:r>
          </w:p>
        </w:tc>
        <w:tc>
          <w:tcPr/>
          <w:p>
            <w:pPr>
              <w:pStyle w:val="Compact"/>
            </w:pPr>
            <w:r>
              <w:rPr>
                <w:rFonts w:hint="eastAsia"/>
              </w:rPr>
              <w:t xml:space="preserve">[所有者の氏名・名称]</w:t>
            </w:r>
          </w:p>
        </w:tc>
      </w:tr>
      <w:tr>
        <w:tc>
          <w:tcPr/>
          <w:p>
            <w:pPr>
              <w:pStyle w:val="Compact"/>
            </w:pPr>
            <w:r>
              <w:rPr>
                <w:rFonts w:hint="eastAsia"/>
              </w:rPr>
              <w:t xml:space="preserve">抵当権の有無</w:t>
            </w:r>
          </w:p>
        </w:tc>
        <w:tc>
          <w:tcPr/>
          <w:p>
            <w:pPr>
              <w:pStyle w:val="Compact"/>
            </w:pPr>
            <w:hyperlink r:id="rId31">
              <w:r>
                <w:rPr>
                  <w:rStyle w:val="Hyperlink"/>
                </w:rPr>
                <w:t xml:space="preserve">あり/なし</w:t>
              </w:r>
            </w:hyperlink>
          </w:p>
        </w:tc>
      </w:tr>
      <w:tr>
        <w:tc>
          <w:tcPr/>
          <w:p>
            <w:pPr>
              <w:pStyle w:val="Compact"/>
            </w:pPr>
            <w:r>
              <w:rPr>
                <w:rFonts w:hint="eastAsia"/>
              </w:rPr>
              <w:t xml:space="preserve">その他の権利</w:t>
            </w:r>
          </w:p>
        </w:tc>
        <w:tc>
          <w:tcPr/>
          <w:p>
            <w:pPr>
              <w:pStyle w:val="Compact"/>
            </w:pPr>
            <w:r>
              <w:rPr>
                <w:rFonts w:hint="eastAsia"/>
              </w:rPr>
              <w:t xml:space="preserve">[賃借権・地役権等]</w:t>
            </w:r>
          </w:p>
        </w:tc>
      </w:tr>
    </w:tbl>
    <w:p>
      <w:r>
        <w:pict>
          <v:rect style="width:0;height:1.5pt" o:hralign="center" o:hrstd="t" o:hr="t"/>
        </w:pict>
      </w:r>
    </w:p>
    <w:bookmarkEnd w:id="32"/>
    <w:bookmarkEnd w:id="33"/>
    <w:bookmarkStart w:id="39" w:name="別紙取引条件雛形"/>
    <w:p>
      <w:pPr>
        <w:pStyle w:val="Heading2"/>
      </w:pPr>
      <w:r>
        <w:rPr>
          <w:rFonts w:hint="eastAsia"/>
        </w:rPr>
        <w:t xml:space="preserve">別紙「取引条件」(雛形)</w:t>
      </w:r>
    </w:p>
    <w:bookmarkStart w:id="34" w:name="取引形態"/>
    <w:p>
      <w:pPr>
        <w:pStyle w:val="Heading3"/>
      </w:pPr>
      <w:r>
        <w:t xml:space="preserve">1. </w:t>
      </w:r>
      <w:r>
        <w:rPr>
          <w:rFonts w:hint="eastAsia"/>
        </w:rPr>
        <w:t xml:space="preserve">取引形態</w:t>
      </w:r>
    </w:p>
    <w:p>
      <w:pPr>
        <w:pStyle w:val="FirstParagraph"/>
      </w:pPr>
      <w:r>
        <w:rPr>
          <w:rFonts w:hint="eastAsia"/>
        </w:rPr>
        <w:t xml:space="preserve">[売買/交換]</w:t>
      </w:r>
    </w:p>
    <w:bookmarkEnd w:id="34"/>
    <w:bookmarkStart w:id="35" w:name="希望売却価額"/>
    <w:p>
      <w:pPr>
        <w:pStyle w:val="Heading3"/>
      </w:pPr>
      <w:r>
        <w:t xml:space="preserve">2. </w:t>
      </w:r>
      <w:r>
        <w:rPr>
          <w:rFonts w:hint="eastAsia"/>
        </w:rPr>
        <w:t xml:space="preserve">希望売却価額</w:t>
      </w:r>
    </w:p>
    <w:p>
      <w:pPr>
        <w:pStyle w:val="FirstParagraph"/>
      </w:pPr>
      <w:r>
        <w:rPr>
          <w:rFonts w:hint="eastAsia"/>
        </w:rPr>
        <w:t xml:space="preserve">金[金額]円(消費税別)</w:t>
      </w:r>
    </w:p>
    <w:bookmarkEnd w:id="35"/>
    <w:bookmarkStart w:id="36" w:name="引渡し条件"/>
    <w:p>
      <w:pPr>
        <w:pStyle w:val="Heading3"/>
      </w:pPr>
      <w:r>
        <w:t xml:space="preserve">3. </w:t>
      </w:r>
      <w:r>
        <w:rPr>
          <w:rFonts w:hint="eastAsia"/>
        </w:rPr>
        <w:t xml:space="preserve">引渡し条件</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引渡時期</w:t>
            </w:r>
          </w:p>
        </w:tc>
        <w:tc>
          <w:tcPr/>
          <w:p>
            <w:pPr>
              <w:pStyle w:val="Compact"/>
            </w:pPr>
            <w:r>
              <w:rPr>
                <w:rFonts w:hint="eastAsia"/>
              </w:rPr>
              <w:t xml:space="preserve">[YYYY年MM月DD日まで/契約締結後○か月以内]</w:t>
            </w:r>
          </w:p>
        </w:tc>
      </w:tr>
      <w:tr>
        <w:tc>
          <w:tcPr/>
          <w:p>
            <w:pPr>
              <w:pStyle w:val="Compact"/>
            </w:pPr>
            <w:r>
              <w:rPr>
                <w:rFonts w:hint="eastAsia"/>
              </w:rPr>
              <w:t xml:space="preserve">引渡し方法</w:t>
            </w:r>
          </w:p>
        </w:tc>
        <w:tc>
          <w:tcPr/>
          <w:p>
            <w:pPr>
              <w:pStyle w:val="Compact"/>
            </w:pPr>
            <w:r>
              <w:rPr>
                <w:rFonts w:hint="eastAsia"/>
              </w:rPr>
              <w:t xml:space="preserve">[現状有姿/補修後]</w:t>
            </w:r>
          </w:p>
        </w:tc>
      </w:tr>
      <w:tr>
        <w:tc>
          <w:tcPr/>
          <w:p>
            <w:pPr>
              <w:pStyle w:val="Compact"/>
            </w:pPr>
            <w:r>
              <w:rPr>
                <w:rFonts w:hint="eastAsia"/>
              </w:rPr>
              <w:t xml:space="preserve">引渡し時の状態</w:t>
            </w:r>
          </w:p>
        </w:tc>
        <w:tc>
          <w:tcPr/>
          <w:p>
            <w:pPr>
              <w:pStyle w:val="Compact"/>
            </w:pPr>
            <w:r>
              <w:rPr>
                <w:rFonts w:hint="eastAsia"/>
              </w:rPr>
              <w:t xml:space="preserve">[空家渡し/居住者付き]</w:t>
            </w:r>
          </w:p>
        </w:tc>
      </w:tr>
    </w:tbl>
    <w:bookmarkEnd w:id="36"/>
    <w:bookmarkStart w:id="37" w:name="契約不適合責任"/>
    <w:p>
      <w:pPr>
        <w:pStyle w:val="Heading3"/>
      </w:pPr>
      <w:r>
        <w:t xml:space="preserve">4. </w:t>
      </w:r>
      <w:r>
        <w:rPr>
          <w:rFonts w:hint="eastAsia"/>
        </w:rPr>
        <w:t xml:space="preserve">契約不適合責任</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責任の範囲</w:t>
            </w:r>
          </w:p>
        </w:tc>
        <w:tc>
          <w:tcPr/>
          <w:p>
            <w:pPr>
              <w:pStyle w:val="Compact"/>
            </w:pPr>
            <w:r>
              <w:rPr>
                <w:rFonts w:hint="eastAsia"/>
              </w:rPr>
              <w:t xml:space="preserve">[構造耐力上主要な部分・雨水の浸入を防止する部分等]</w:t>
            </w:r>
          </w:p>
        </w:tc>
      </w:tr>
      <w:tr>
        <w:tc>
          <w:tcPr/>
          <w:p>
            <w:pPr>
              <w:pStyle w:val="Compact"/>
            </w:pPr>
            <w:r>
              <w:rPr>
                <w:rFonts w:hint="eastAsia"/>
              </w:rPr>
              <w:t xml:space="preserve">責任期間</w:t>
            </w:r>
          </w:p>
        </w:tc>
        <w:tc>
          <w:tcPr/>
          <w:p>
            <w:pPr>
              <w:pStyle w:val="Compact"/>
            </w:pPr>
            <w:r>
              <w:rPr>
                <w:rFonts w:hint="eastAsia"/>
              </w:rPr>
              <w:t xml:space="preserve">[引渡しから○年間]</w:t>
            </w:r>
          </w:p>
        </w:tc>
      </w:tr>
      <w:tr>
        <w:tc>
          <w:tcPr/>
          <w:p>
            <w:pPr>
              <w:pStyle w:val="Compact"/>
            </w:pPr>
            <w:r>
              <w:rPr>
                <w:rFonts w:hint="eastAsia"/>
              </w:rPr>
              <w:t xml:space="preserve">免責事項</w:t>
            </w:r>
          </w:p>
        </w:tc>
        <w:tc>
          <w:tcPr/>
          <w:p>
            <w:pPr>
              <w:pStyle w:val="Compact"/>
            </w:pPr>
            <w:r>
              <w:rPr>
                <w:rFonts w:hint="eastAsia"/>
              </w:rPr>
              <w:t xml:space="preserve">[特約による免責の有無]</w:t>
            </w:r>
          </w:p>
        </w:tc>
      </w:tr>
    </w:tbl>
    <w:bookmarkEnd w:id="37"/>
    <w:bookmarkStart w:id="38" w:name="特約事項"/>
    <w:p>
      <w:pPr>
        <w:pStyle w:val="Heading3"/>
      </w:pPr>
      <w:r>
        <w:t xml:space="preserve">5. </w:t>
      </w:r>
      <w:r>
        <w:rPr>
          <w:rFonts w:hint="eastAsia"/>
        </w:rPr>
        <w:t xml:space="preserve">特約事項</w:t>
      </w:r>
    </w:p>
    <w:p>
      <w:pPr>
        <w:pStyle w:val="FirstParagraph"/>
      </w:pPr>
      <w:r>
        <w:rPr>
          <w:rFonts w:hint="eastAsia"/>
        </w:rPr>
        <w:t xml:space="preserve">[ローン特約/瑕疵特約等の特別条件を記載]</w:t>
      </w:r>
    </w:p>
    <w:p>
      <w:r>
        <w:pict>
          <v:rect style="width:0;height:1.5pt" o:hralign="center" o:hrstd="t" o:hr="t"/>
        </w:pict>
      </w:r>
    </w:p>
    <w:bookmarkEnd w:id="38"/>
    <w:bookmarkEnd w:id="39"/>
    <w:bookmarkStart w:id="44" w:name="別紙報酬計算書雛形"/>
    <w:p>
      <w:pPr>
        <w:pStyle w:val="Heading2"/>
      </w:pPr>
      <w:r>
        <w:rPr>
          <w:rFonts w:hint="eastAsia"/>
        </w:rPr>
        <w:t xml:space="preserve">別紙「報酬計算書」(雛形)</w:t>
      </w:r>
    </w:p>
    <w:p>
      <w:pPr>
        <w:pStyle w:val="FirstParagraph"/>
      </w:pPr>
      <w:r>
        <w:rPr>
          <w:rFonts w:hint="eastAsia"/>
        </w:rPr>
        <w:t xml:space="preserve">第9条第3項に基づく本媒介の報酬計算は、次のとおりとする。</w:t>
      </w:r>
    </w:p>
    <w:bookmarkStart w:id="40" w:name="取引価額"/>
    <w:p>
      <w:pPr>
        <w:pStyle w:val="Heading3"/>
      </w:pPr>
      <w:r>
        <w:t xml:space="preserve">1. </w:t>
      </w:r>
      <w:r>
        <w:rPr>
          <w:rFonts w:hint="eastAsia"/>
        </w:rPr>
        <w:t xml:space="preserve">取引価額</w:t>
      </w:r>
    </w:p>
    <w:p>
      <w:pPr>
        <w:pStyle w:val="FirstParagraph"/>
      </w:pPr>
      <w:r>
        <w:rPr>
          <w:rFonts w:hint="eastAsia"/>
        </w:rPr>
        <w:t xml:space="preserve">金[金額]円(税抜)</w:t>
      </w:r>
    </w:p>
    <w:bookmarkEnd w:id="40"/>
    <w:bookmarkStart w:id="41" w:name="報酬上限の計算宅建業法第46条国土交通省告示"/>
    <w:p>
      <w:pPr>
        <w:pStyle w:val="Heading3"/>
      </w:pPr>
      <w:r>
        <w:t xml:space="preserve">2. </w:t>
      </w:r>
      <w:r>
        <w:rPr>
          <w:rFonts w:hint="eastAsia"/>
        </w:rPr>
        <w:t xml:space="preserve">報酬上限の計算(宅建業法第46条・国土交通省告示)</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取引価額帯</w:t>
            </w:r>
          </w:p>
        </w:tc>
        <w:tc>
          <w:tcPr/>
          <w:p>
            <w:pPr>
              <w:pStyle w:val="Compact"/>
            </w:pPr>
            <w:r>
              <w:rPr>
                <w:rFonts w:hint="eastAsia"/>
              </w:rPr>
              <w:t xml:space="preserve">計算式</w:t>
            </w:r>
          </w:p>
        </w:tc>
        <w:tc>
          <w:tcPr/>
          <w:p>
            <w:pPr>
              <w:pStyle w:val="Compact"/>
            </w:pPr>
            <w:r>
              <w:rPr>
                <w:rFonts w:hint="eastAsia"/>
              </w:rPr>
              <w:t xml:space="preserve">金額</w:t>
            </w:r>
          </w:p>
        </w:tc>
      </w:tr>
      <w:tr>
        <w:tc>
          <w:tcPr/>
          <w:p>
            <w:pPr>
              <w:pStyle w:val="Compact"/>
            </w:pPr>
            <w:r>
              <w:rPr>
                <w:rFonts w:hint="eastAsia"/>
              </w:rPr>
              <w:t xml:space="preserve">200万円以下の部分</w:t>
            </w:r>
          </w:p>
        </w:tc>
        <w:tc>
          <w:tcPr/>
          <w:p>
            <w:pPr>
              <w:pStyle w:val="Compact"/>
            </w:pPr>
            <w:r>
              <w:rPr>
                <w:rFonts w:hint="eastAsia"/>
              </w:rPr>
              <w:t xml:space="preserve">[部分金額]</w:t>
            </w:r>
            <w:r>
              <w:t xml:space="preserve"> × 5.5%</w:t>
            </w:r>
          </w:p>
        </w:tc>
        <w:tc>
          <w:tcPr/>
          <w:p>
            <w:pPr>
              <w:pStyle w:val="Compact"/>
            </w:pPr>
            <w:r>
              <w:rPr>
                <w:rFonts w:hint="eastAsia"/>
              </w:rPr>
              <w:t xml:space="preserve">[金額]円</w:t>
            </w:r>
          </w:p>
        </w:tc>
      </w:tr>
      <w:tr>
        <w:tc>
          <w:tcPr/>
          <w:p>
            <w:pPr>
              <w:pStyle w:val="Compact"/>
            </w:pPr>
            <w:r>
              <w:rPr>
                <w:rFonts w:hint="eastAsia"/>
              </w:rPr>
              <w:t xml:space="preserve">200万円超〜400万円以下の部分</w:t>
            </w:r>
          </w:p>
        </w:tc>
        <w:tc>
          <w:tcPr/>
          <w:p>
            <w:pPr>
              <w:pStyle w:val="Compact"/>
            </w:pPr>
            <w:r>
              <w:rPr>
                <w:rFonts w:hint="eastAsia"/>
              </w:rPr>
              <w:t xml:space="preserve">[部分金額]</w:t>
            </w:r>
            <w:r>
              <w:t xml:space="preserve"> × 4.4%</w:t>
            </w:r>
          </w:p>
        </w:tc>
        <w:tc>
          <w:tcPr/>
          <w:p>
            <w:pPr>
              <w:pStyle w:val="Compact"/>
            </w:pPr>
            <w:r>
              <w:rPr>
                <w:rFonts w:hint="eastAsia"/>
              </w:rPr>
              <w:t xml:space="preserve">[金額]円</w:t>
            </w:r>
          </w:p>
        </w:tc>
      </w:tr>
      <w:tr>
        <w:tc>
          <w:tcPr/>
          <w:p>
            <w:pPr>
              <w:pStyle w:val="Compact"/>
            </w:pPr>
            <w:r>
              <w:rPr>
                <w:rFonts w:hint="eastAsia"/>
              </w:rPr>
              <w:t xml:space="preserve">400万円超の部分</w:t>
            </w:r>
          </w:p>
        </w:tc>
        <w:tc>
          <w:tcPr/>
          <w:p>
            <w:pPr>
              <w:pStyle w:val="Compact"/>
            </w:pPr>
            <w:r>
              <w:rPr>
                <w:rFonts w:hint="eastAsia"/>
              </w:rPr>
              <w:t xml:space="preserve">[部分金額]</w:t>
            </w:r>
            <w:r>
              <w:t xml:space="preserve"> × 3.3%</w:t>
            </w:r>
          </w:p>
        </w:tc>
        <w:tc>
          <w:tcPr/>
          <w:p>
            <w:pPr>
              <w:pStyle w:val="Compact"/>
            </w:pPr>
            <w:r>
              <w:rPr>
                <w:rFonts w:hint="eastAsia"/>
              </w:rPr>
              <w:t xml:space="preserve">[金額]円</w:t>
            </w:r>
          </w:p>
        </w:tc>
      </w:tr>
      <w:tr>
        <w:tc>
          <w:tcPr/>
          <w:p>
            <w:pPr>
              <w:pStyle w:val="Compact"/>
            </w:pPr>
            <w:r>
              <w:rPr>
                <w:rFonts w:hint="eastAsia"/>
                <w:b/>
                <w:bCs/>
              </w:rPr>
              <w:t xml:space="preserve">合計</w:t>
            </w:r>
          </w:p>
        </w:tc>
        <w:tc>
          <w:tcPr/>
          <w:p>
            <w:pPr>
              <w:pStyle w:val="Compact"/>
            </w:pPr>
          </w:p>
        </w:tc>
        <w:tc>
          <w:tcPr/>
          <w:p>
            <w:pPr>
              <w:pStyle w:val="Compact"/>
            </w:pPr>
            <w:r>
              <w:rPr>
                <w:rFonts w:hint="eastAsia"/>
                <w:b/>
                <w:bCs/>
              </w:rPr>
              <w:t xml:space="preserve">[金額]円(税込)</w:t>
            </w:r>
          </w:p>
        </w:tc>
      </w:tr>
    </w:tbl>
    <w:bookmarkEnd w:id="41"/>
    <w:bookmarkStart w:id="42" w:name="本契約の報酬額税込"/>
    <w:p>
      <w:pPr>
        <w:pStyle w:val="Heading3"/>
      </w:pPr>
      <w:r>
        <w:t xml:space="preserve">3. </w:t>
      </w:r>
      <w:r>
        <w:rPr>
          <w:rFonts w:hint="eastAsia"/>
        </w:rPr>
        <w:t xml:space="preserve">本契約の報酬額(税込)</w:t>
      </w:r>
    </w:p>
    <w:p>
      <w:pPr>
        <w:pStyle w:val="FirstParagraph"/>
      </w:pPr>
      <w:r>
        <w:rPr>
          <w:rFonts w:hint="eastAsia"/>
        </w:rPr>
        <w:t xml:space="preserve">金[金額]円(税込)</w:t>
      </w:r>
    </w:p>
    <w:bookmarkEnd w:id="42"/>
    <w:bookmarkStart w:id="43" w:name="支払スケジュール"/>
    <w:p>
      <w:pPr>
        <w:pStyle w:val="Heading3"/>
      </w:pPr>
      <w:r>
        <w:t xml:space="preserve">4. </w:t>
      </w:r>
      <w:r>
        <w:rPr>
          <w:rFonts w:hint="eastAsia"/>
        </w:rPr>
        <w:t xml:space="preserve">支払スケジュール</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支払時期</w:t>
            </w:r>
          </w:p>
        </w:tc>
        <w:tc>
          <w:tcPr/>
          <w:p>
            <w:pPr>
              <w:pStyle w:val="Compact"/>
            </w:pPr>
            <w:r>
              <w:rPr>
                <w:rFonts w:hint="eastAsia"/>
              </w:rPr>
              <w:t xml:space="preserve">金額</w:t>
            </w:r>
          </w:p>
        </w:tc>
      </w:tr>
      <w:tr>
        <w:tc>
          <w:tcPr/>
          <w:p>
            <w:pPr>
              <w:pStyle w:val="Compact"/>
            </w:pPr>
            <w:r>
              <w:rPr>
                <w:rFonts w:hint="eastAsia"/>
              </w:rPr>
              <w:t xml:space="preserve">売買契約締結時</w:t>
            </w:r>
          </w:p>
        </w:tc>
        <w:tc>
          <w:tcPr/>
          <w:p>
            <w:pPr>
              <w:pStyle w:val="Compact"/>
            </w:pPr>
            <w:r>
              <w:rPr>
                <w:rFonts w:hint="eastAsia"/>
              </w:rPr>
              <w:t xml:space="preserve">金[金額]円(報酬総額の[50]%)</w:t>
            </w:r>
          </w:p>
        </w:tc>
      </w:tr>
      <w:tr>
        <w:tc>
          <w:tcPr/>
          <w:p>
            <w:pPr>
              <w:pStyle w:val="Compact"/>
            </w:pPr>
            <w:r>
              <w:rPr>
                <w:rFonts w:hint="eastAsia"/>
              </w:rPr>
              <w:t xml:space="preserve">物件引渡し時(残金決済時)</w:t>
            </w:r>
          </w:p>
        </w:tc>
        <w:tc>
          <w:tcPr/>
          <w:p>
            <w:pPr>
              <w:pStyle w:val="Compact"/>
            </w:pPr>
            <w:r>
              <w:rPr>
                <w:rFonts w:hint="eastAsia"/>
              </w:rPr>
              <w:t xml:space="preserve">金[金額]円(残額)</w:t>
            </w:r>
          </w:p>
        </w:tc>
      </w:tr>
      <w:tr>
        <w:tc>
          <w:tcPr/>
          <w:p>
            <w:pPr>
              <w:pStyle w:val="Compact"/>
            </w:pPr>
            <w:r>
              <w:rPr>
                <w:rFonts w:hint="eastAsia"/>
                <w:b/>
                <w:bCs/>
              </w:rPr>
              <w:t xml:space="preserve">合計</w:t>
            </w:r>
          </w:p>
        </w:tc>
        <w:tc>
          <w:tcPr/>
          <w:p>
            <w:pPr>
              <w:pStyle w:val="Compact"/>
            </w:pPr>
            <w:r>
              <w:rPr>
                <w:rFonts w:hint="eastAsia"/>
                <w:b/>
                <w:bCs/>
              </w:rPr>
              <w:t xml:space="preserve">金[金額]円(税込)</w:t>
            </w:r>
          </w:p>
        </w:tc>
      </w:tr>
    </w:tbl>
    <w:p>
      <w:r>
        <w:pict>
          <v:rect style="width:0;height:1.5pt" o:hralign="center" o:hrstd="t" o:hr="t"/>
        </w:pict>
      </w:r>
    </w:p>
    <w:bookmarkEnd w:id="43"/>
    <w:bookmarkEnd w:id="44"/>
    <w:bookmarkStart w:id="49" w:name="別添専任媒介への修正ガイド"/>
    <w:p>
      <w:pPr>
        <w:pStyle w:val="Heading2"/>
      </w:pPr>
      <w:r>
        <w:rPr>
          <w:rFonts w:hint="eastAsia"/>
        </w:rPr>
        <w:t xml:space="preserve">別添「専任媒介への修正ガイド」</w:t>
      </w:r>
    </w:p>
    <w:p>
      <w:pPr>
        <w:pStyle w:val="FirstParagraph"/>
      </w:pPr>
      <w:r>
        <w:rPr>
          <w:rFonts w:hint="eastAsia"/>
        </w:rPr>
        <w:t xml:space="preserve">本テンプレート(一般媒介・明示型)を</w:t>
      </w:r>
      <w:r>
        <w:rPr>
          <w:rFonts w:hint="eastAsia"/>
          <w:b/>
          <w:bCs/>
        </w:rPr>
        <w:t xml:space="preserve">専任媒介契約</w:t>
      </w:r>
      <w:r>
        <w:rPr>
          <w:rFonts w:hint="eastAsia"/>
        </w:rPr>
        <w:t xml:space="preserve">に変更する場合、以下の修正を行ってください。</w:t>
      </w:r>
    </w:p>
    <w:bookmarkStart w:id="45" w:name="修正1第2条媒介契約の類型を以下に置き換え"/>
    <w:p>
      <w:pPr>
        <w:pStyle w:val="Heading3"/>
      </w:pPr>
      <w:r>
        <w:rPr>
          <w:rFonts w:hint="eastAsia"/>
        </w:rPr>
        <w:t xml:space="preserve">修正1:第2条(媒介契約の類型)を以下に置き換え</w:t>
      </w:r>
    </w:p>
    <w:p>
      <w:pPr>
        <w:pStyle w:val="BlockText"/>
      </w:pPr>
      <w:r>
        <w:rPr>
          <w:rFonts w:hint="eastAsia"/>
        </w:rPr>
        <w:t xml:space="preserve">第2条(専任媒介契約)</w:t>
      </w:r>
      <w:r>
        <w:t xml:space="preserve"> </w:t>
      </w:r>
      <w:r>
        <w:t xml:space="preserve">1. </w:t>
      </w:r>
      <w:r>
        <w:rPr>
          <w:rFonts w:hint="eastAsia"/>
        </w:rPr>
        <w:t xml:space="preserve">本契約は、宅地建物取引業法第34条の2に基づく</w:t>
      </w:r>
      <w:r>
        <w:rPr>
          <w:rFonts w:hint="eastAsia"/>
          <w:b/>
          <w:bCs/>
        </w:rPr>
        <w:t xml:space="preserve">専任媒介契約</w:t>
      </w:r>
      <w:r>
        <w:t xml:space="preserve">とする。</w:t>
      </w:r>
      <w:r>
        <w:t xml:space="preserve"> </w:t>
      </w:r>
      <w:r>
        <w:t xml:space="preserve">2. </w:t>
      </w:r>
      <w:r>
        <w:rPr>
          <w:rFonts w:hint="eastAsia"/>
        </w:rPr>
        <w:t xml:space="preserve">甲は、本契約期間中、本物件について他の宅地建物取引業者に重ねて媒介を依頼してはならない。</w:t>
      </w:r>
      <w:r>
        <w:t xml:space="preserve"> </w:t>
      </w:r>
      <w:r>
        <w:t xml:space="preserve">3. </w:t>
      </w:r>
      <w:r>
        <w:rPr>
          <w:rFonts w:hint="eastAsia"/>
        </w:rPr>
        <w:t xml:space="preserve">甲は、本契約期間中、自ら発見した相手方と本物件について直接取引することができる。この場合、甲は乙に対し、その旨を直ちに通知するものとする。</w:t>
      </w:r>
    </w:p>
    <w:bookmarkEnd w:id="45"/>
    <w:bookmarkStart w:id="46" w:name="修正2第5条契約期間を以下に修正"/>
    <w:p>
      <w:pPr>
        <w:pStyle w:val="Heading3"/>
      </w:pPr>
      <w:r>
        <w:rPr>
          <w:rFonts w:hint="eastAsia"/>
        </w:rPr>
        <w:t xml:space="preserve">修正2:第5条(契約期間)を以下に修正</w:t>
      </w:r>
    </w:p>
    <w:p>
      <w:pPr>
        <w:pStyle w:val="BlockText"/>
      </w:pPr>
      <w:r>
        <w:rPr>
          <w:rFonts w:hint="eastAsia"/>
        </w:rPr>
        <w:t xml:space="preserve">本契約の有効期間は、[YYYY年MM月DD日]から起算して</w:t>
      </w:r>
      <w:r>
        <w:rPr>
          <w:rFonts w:hint="eastAsia"/>
          <w:b/>
          <w:bCs/>
        </w:rPr>
        <w:t xml:space="preserve">3か月以内</w:t>
      </w:r>
      <w:r>
        <w:rPr>
          <w:rFonts w:hint="eastAsia"/>
        </w:rPr>
        <w:t xml:space="preserve">とする(宅建業法第34条の2第3項に基づく法定上限)。本契約は、依頼者(甲)の書面または電磁的方法による申出により、3か月以内の範囲で更新することができる。</w:t>
      </w:r>
    </w:p>
    <w:bookmarkEnd w:id="46"/>
    <w:bookmarkStart w:id="47" w:name="修正3第7条レインズ登録を以下に修正"/>
    <w:p>
      <w:pPr>
        <w:pStyle w:val="Heading3"/>
      </w:pPr>
      <w:r>
        <w:rPr>
          <w:rFonts w:hint="eastAsia"/>
        </w:rPr>
        <w:t xml:space="preserve">修正3:第7条(レインズ登録)を以下に修正</w:t>
      </w:r>
    </w:p>
    <w:p>
      <w:pPr>
        <w:pStyle w:val="BlockText"/>
      </w:pPr>
      <w:r>
        <w:rPr>
          <w:rFonts w:hint="eastAsia"/>
        </w:rPr>
        <w:t xml:space="preserve">第7条(指定流通機構への登録)</w:t>
      </w:r>
      <w:r>
        <w:t xml:space="preserve"> </w:t>
      </w:r>
      <w:r>
        <w:t xml:space="preserve">1. </w:t>
      </w:r>
      <w:r>
        <w:rPr>
          <w:rFonts w:hint="eastAsia"/>
        </w:rPr>
        <w:t xml:space="preserve">乙は、本契約締結日から起算して</w:t>
      </w:r>
      <w:r>
        <w:rPr>
          <w:rFonts w:hint="eastAsia"/>
          <w:b/>
          <w:bCs/>
        </w:rPr>
        <w:t xml:space="preserve">7日以内</w:t>
      </w:r>
      <w:r>
        <w:rPr>
          <w:rFonts w:hint="eastAsia"/>
        </w:rPr>
        <w:t xml:space="preserve">(休業日を除く)に、本物件を指定流通機構(レインズ)に登録するものとする(宅建業法第34条の2第5項)。</w:t>
      </w:r>
      <w:r>
        <w:t xml:space="preserve"> </w:t>
      </w:r>
      <w:r>
        <w:t xml:space="preserve">2. </w:t>
      </w:r>
      <w:r>
        <w:rPr>
          <w:rFonts w:hint="eastAsia"/>
        </w:rPr>
        <w:t xml:space="preserve">登録完了後、乙は速やかに登録証明書を甲に交付するものとする。</w:t>
      </w:r>
      <w:r>
        <w:t xml:space="preserve"> </w:t>
      </w:r>
      <w:r>
        <w:t xml:space="preserve">3. </w:t>
      </w:r>
      <w:r>
        <w:rPr>
          <w:rFonts w:hint="eastAsia"/>
        </w:rPr>
        <w:t xml:space="preserve">本媒介により本物件の売買契約が成立した場合、乙は速やかにレインズに取引情報を通知するものとする。</w:t>
      </w:r>
    </w:p>
    <w:bookmarkEnd w:id="47"/>
    <w:bookmarkStart w:id="48" w:name="修正4第8条業務処理状況の報告を以下に修正"/>
    <w:p>
      <w:pPr>
        <w:pStyle w:val="Heading3"/>
      </w:pPr>
      <w:r>
        <w:rPr>
          <w:rFonts w:hint="eastAsia"/>
        </w:rPr>
        <w:t xml:space="preserve">修正4:第8条(業務処理状況の報告)を以下に修正</w:t>
      </w:r>
    </w:p>
    <w:p>
      <w:pPr>
        <w:pStyle w:val="BlockText"/>
      </w:pPr>
      <w:r>
        <w:rPr>
          <w:rFonts w:hint="eastAsia"/>
        </w:rPr>
        <w:t xml:space="preserve">第8条(業務処理状況の報告)</w:t>
      </w:r>
      <w:r>
        <w:t xml:space="preserve"> </w:t>
      </w:r>
      <w:r>
        <w:rPr>
          <w:rFonts w:hint="eastAsia"/>
        </w:rPr>
        <w:t xml:space="preserve">乙は、甲に対し、</w:t>
      </w:r>
      <w:r>
        <w:rPr>
          <w:rFonts w:hint="eastAsia"/>
          <w:b/>
          <w:bCs/>
        </w:rPr>
        <w:t xml:space="preserve">2週間に1回以上</w:t>
      </w:r>
      <w:r>
        <w:rPr>
          <w:rFonts w:hint="eastAsia"/>
        </w:rPr>
        <w:t xml:space="preserve">、書面または電磁的方法により本媒介の遂行状況を報告するものとする(宅建業法第34条の2第8項)。報告には、引き合い件数、内覧の実施状況、広告掲載状況、価格条件に関する意見等を含めるものとする。</w:t>
      </w:r>
    </w:p>
    <w:p>
      <w:r>
        <w:pict>
          <v:rect style="width:0;height:1.5pt" o:hralign="center" o:hrstd="t" o:hr="t"/>
        </w:pict>
      </w:r>
    </w:p>
    <w:bookmarkEnd w:id="48"/>
    <w:bookmarkEnd w:id="49"/>
    <w:bookmarkStart w:id="55" w:name="別添専属専任媒介への修正ガイド"/>
    <w:p>
      <w:pPr>
        <w:pStyle w:val="Heading2"/>
      </w:pPr>
      <w:r>
        <w:rPr>
          <w:rFonts w:hint="eastAsia"/>
        </w:rPr>
        <w:t xml:space="preserve">別添「専属専任媒介への修正ガイド」</w:t>
      </w:r>
    </w:p>
    <w:p>
      <w:pPr>
        <w:pStyle w:val="FirstParagraph"/>
      </w:pPr>
      <w:r>
        <w:rPr>
          <w:rFonts w:hint="eastAsia"/>
        </w:rPr>
        <w:t xml:space="preserve">本テンプレート(一般媒介・明示型)を</w:t>
      </w:r>
      <w:r>
        <w:rPr>
          <w:rFonts w:hint="eastAsia"/>
          <w:b/>
          <w:bCs/>
        </w:rPr>
        <w:t xml:space="preserve">専属専任媒介契約</w:t>
      </w:r>
      <w:r>
        <w:rPr>
          <w:rFonts w:hint="eastAsia"/>
        </w:rPr>
        <w:t xml:space="preserve">に変更する場合、以下の修正を行ってください。</w:t>
      </w:r>
    </w:p>
    <w:bookmarkStart w:id="50" w:name="修正1第2条媒介契約の類型を以下に置き換え-1"/>
    <w:p>
      <w:pPr>
        <w:pStyle w:val="Heading3"/>
      </w:pPr>
      <w:r>
        <w:rPr>
          <w:rFonts w:hint="eastAsia"/>
        </w:rPr>
        <w:t xml:space="preserve">修正1:第2条(媒介契約の類型)を以下に置き換え</w:t>
      </w:r>
    </w:p>
    <w:p>
      <w:pPr>
        <w:pStyle w:val="BlockText"/>
      </w:pPr>
      <w:r>
        <w:rPr>
          <w:rFonts w:hint="eastAsia"/>
        </w:rPr>
        <w:t xml:space="preserve">第2条(専属専任媒介契約)</w:t>
      </w:r>
      <w:r>
        <w:t xml:space="preserve"> </w:t>
      </w:r>
      <w:r>
        <w:t xml:space="preserve">1. </w:t>
      </w:r>
      <w:r>
        <w:rPr>
          <w:rFonts w:hint="eastAsia"/>
        </w:rPr>
        <w:t xml:space="preserve">本契約は、宅地建物取引業法第34条の2に基づく</w:t>
      </w:r>
      <w:r>
        <w:rPr>
          <w:rFonts w:hint="eastAsia"/>
          <w:b/>
          <w:bCs/>
        </w:rPr>
        <w:t xml:space="preserve">専属専任媒介契約</w:t>
      </w:r>
      <w:r>
        <w:t xml:space="preserve">とする。</w:t>
      </w:r>
      <w:r>
        <w:t xml:space="preserve"> </w:t>
      </w:r>
      <w:r>
        <w:t xml:space="preserve">2. </w:t>
      </w:r>
      <w:r>
        <w:rPr>
          <w:rFonts w:hint="eastAsia"/>
        </w:rPr>
        <w:t xml:space="preserve">甲は、本契約期間中、本物件について他の宅地建物取引業者に重ねて媒介を依頼してはならない。</w:t>
      </w:r>
      <w:r>
        <w:t xml:space="preserve"> </w:t>
      </w:r>
      <w:r>
        <w:t xml:space="preserve">3. </w:t>
      </w:r>
      <w:r>
        <w:rPr>
          <w:rFonts w:hint="eastAsia"/>
        </w:rPr>
        <w:t xml:space="preserve">甲は、本契約期間中、自ら発見した相手方と本物件について直接取引することができない。本物件の取引は、必ず乙を通じて行わなければならない。</w:t>
      </w:r>
    </w:p>
    <w:bookmarkEnd w:id="50"/>
    <w:bookmarkStart w:id="51" w:name="修正2第5条契約期間"/>
    <w:p>
      <w:pPr>
        <w:pStyle w:val="Heading3"/>
      </w:pPr>
      <w:r>
        <w:rPr>
          <w:rFonts w:hint="eastAsia"/>
        </w:rPr>
        <w:t xml:space="preserve">修正2:第5条(契約期間)</w:t>
      </w:r>
    </w:p>
    <w:p>
      <w:pPr>
        <w:pStyle w:val="FirstParagraph"/>
      </w:pPr>
      <w:r>
        <w:t xml:space="preserve">→ </w:t>
      </w:r>
      <w:r>
        <w:rPr>
          <w:rFonts w:hint="eastAsia"/>
        </w:rPr>
        <w:t xml:space="preserve">専任媒介の修正2と同じ(3か月以内・依頼者申出による更新)</w:t>
      </w:r>
    </w:p>
    <w:bookmarkEnd w:id="51"/>
    <w:bookmarkStart w:id="52" w:name="修正3第7条レインズ登録を以下に修正-1"/>
    <w:p>
      <w:pPr>
        <w:pStyle w:val="Heading3"/>
      </w:pPr>
      <w:r>
        <w:rPr>
          <w:rFonts w:hint="eastAsia"/>
        </w:rPr>
        <w:t xml:space="preserve">修正3:第7条(レインズ登録)を以下に修正</w:t>
      </w:r>
    </w:p>
    <w:p>
      <w:pPr>
        <w:pStyle w:val="BlockText"/>
      </w:pPr>
      <w:r>
        <w:rPr>
          <w:rFonts w:hint="eastAsia"/>
        </w:rPr>
        <w:t xml:space="preserve">第7条(指定流通機構への登録)</w:t>
      </w:r>
      <w:r>
        <w:t xml:space="preserve"> </w:t>
      </w:r>
      <w:r>
        <w:t xml:space="preserve">1. </w:t>
      </w:r>
      <w:r>
        <w:rPr>
          <w:rFonts w:hint="eastAsia"/>
        </w:rPr>
        <w:t xml:space="preserve">乙は、本契約締結日から起算して</w:t>
      </w:r>
      <w:r>
        <w:rPr>
          <w:rFonts w:hint="eastAsia"/>
          <w:b/>
          <w:bCs/>
        </w:rPr>
        <w:t xml:space="preserve">5日以内</w:t>
      </w:r>
      <w:r>
        <w:rPr>
          <w:rFonts w:hint="eastAsia"/>
        </w:rPr>
        <w:t xml:space="preserve">(休業日を除く)に、本物件を指定流通機構(レインズ)に登録するものとする(宅建業法第34条の2第5項)。</w:t>
      </w:r>
      <w:r>
        <w:t xml:space="preserve"> </w:t>
      </w:r>
      <w:r>
        <w:rPr>
          <w:rFonts w:hint="eastAsia"/>
        </w:rPr>
        <w:t xml:space="preserve">(第2項・第3項は専任媒介の修正3と同じ)</w:t>
      </w:r>
    </w:p>
    <w:bookmarkEnd w:id="52"/>
    <w:bookmarkStart w:id="53" w:name="修正4第8条業務処理状況の報告を以下に修正-1"/>
    <w:p>
      <w:pPr>
        <w:pStyle w:val="Heading3"/>
      </w:pPr>
      <w:r>
        <w:rPr>
          <w:rFonts w:hint="eastAsia"/>
        </w:rPr>
        <w:t xml:space="preserve">修正4:第8条(業務処理状況の報告)を以下に修正</w:t>
      </w:r>
    </w:p>
    <w:p>
      <w:pPr>
        <w:pStyle w:val="BlockText"/>
      </w:pPr>
      <w:r>
        <w:rPr>
          <w:rFonts w:hint="eastAsia"/>
        </w:rPr>
        <w:t xml:space="preserve">第8条(業務処理状況の報告)</w:t>
      </w:r>
      <w:r>
        <w:t xml:space="preserve"> </w:t>
      </w:r>
      <w:r>
        <w:rPr>
          <w:rFonts w:hint="eastAsia"/>
        </w:rPr>
        <w:t xml:space="preserve">乙は、甲に対し、</w:t>
      </w:r>
      <w:r>
        <w:rPr>
          <w:rFonts w:hint="eastAsia"/>
          <w:b/>
          <w:bCs/>
        </w:rPr>
        <w:t xml:space="preserve">1週間に1回以上</w:t>
      </w:r>
      <w:r>
        <w:rPr>
          <w:rFonts w:hint="eastAsia"/>
        </w:rPr>
        <w:t xml:space="preserve">、書面または電磁的方法により本媒介の遂行状況を報告するものとする(宅建業法第34条の2第8項)。</w:t>
      </w:r>
    </w:p>
    <w:bookmarkEnd w:id="53"/>
    <w:bookmarkStart w:id="54" w:name="修正5第12条損害金違約金に以下を追加"/>
    <w:p>
      <w:pPr>
        <w:pStyle w:val="Heading3"/>
      </w:pPr>
      <w:r>
        <w:rPr>
          <w:rFonts w:hint="eastAsia"/>
        </w:rPr>
        <w:t xml:space="preserve">修正5:第12条(損害金・違約金)に以下を追加</w:t>
      </w:r>
    </w:p>
    <w:p>
      <w:pPr>
        <w:pStyle w:val="Compact"/>
        <w:numPr>
          <w:ilvl w:val="0"/>
          <w:numId w:val="1019"/>
        </w:numPr>
      </w:pPr>
      <w:r>
        <w:rPr>
          <w:rFonts w:hint="eastAsia"/>
        </w:rPr>
        <w:t xml:space="preserve">甲が、本契約期間中に自ら発見した相手方と本物件について直接取引した場合(本契約終了後[2年間]以内に契約締結に至った場合を含む)、甲は乙に対し、乙が本媒介の遂行に要した費用および本契約に定める報酬相当額を違約金として支払うものとする。</w:t>
      </w:r>
    </w:p>
    <w:p>
      <w:r>
        <w:pict>
          <v:rect style="width:0;height:1.5pt" o:hralign="center" o:hrstd="t" o:hr="t"/>
        </w:pict>
      </w:r>
    </w:p>
    <w:bookmarkEnd w:id="54"/>
    <w:bookmarkEnd w:id="55"/>
    <w:bookmarkStart w:id="58" w:name="印紙税に関する注記"/>
    <w:p>
      <w:pPr>
        <w:pStyle w:val="Heading2"/>
      </w:pPr>
      <w:r>
        <w:rPr>
          <w:rFonts w:hint="eastAsia"/>
        </w:rPr>
        <w:t xml:space="preserve">印紙税に関する注記</w:t>
      </w:r>
    </w:p>
    <w:bookmarkStart w:id="56" w:name="紙の契約書として締結する場合"/>
    <w:p>
      <w:pPr>
        <w:pStyle w:val="Heading3"/>
      </w:pPr>
      <w:r>
        <w:rPr>
          <w:rFonts w:hint="eastAsia"/>
        </w:rPr>
        <w:t xml:space="preserve">紙の契約書として締結する場合</w:t>
      </w:r>
    </w:p>
    <w:p>
      <w:pPr>
        <w:pStyle w:val="FirstParagraph"/>
      </w:pPr>
      <w:r>
        <w:rPr>
          <w:rFonts w:hint="eastAsia"/>
          <w:b/>
          <w:bCs/>
        </w:rPr>
        <w:t xml:space="preserve">媒介契約書は、印紙税法上の課税文書に該当しません(不課税)</w:t>
      </w:r>
      <w:r>
        <w:rPr>
          <w:rFonts w:hint="eastAsia"/>
        </w:rPr>
        <w:t xml:space="preserve">。媒介契約は委任類似の契約であり、印紙税法別表第一の各号文書(請負・売買・継続的取引基本契約等)のいずれにも該当しないためです。</w:t>
      </w:r>
    </w:p>
    <w:bookmarkEnd w:id="56"/>
    <w:bookmarkStart w:id="57"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電子契約での締結時も印紙税は不要</w:t>
      </w:r>
      <w:r>
        <w:t xml:space="preserve">です。</w:t>
      </w:r>
      <w:r>
        <w:rPr>
          <w:rFonts w:hint="eastAsia"/>
          <w:b/>
          <w:bCs/>
        </w:rPr>
        <w:t xml:space="preserve">2022年5月18日施行の宅地建物取引業法第34条の2第11項</w:t>
      </w:r>
      <w:r>
        <w:rPr>
          <w:rFonts w:hint="eastAsia"/>
        </w:rPr>
        <w:t xml:space="preserve">により、媒介契約書の電子化が認められており、書面交付義務を電磁的方法により充足できます。</w:t>
      </w:r>
    </w:p>
    <w:p>
      <w:r>
        <w:pict>
          <v:rect style="width:0;height:1.5pt" o:hralign="center" o:hrstd="t" o:hr="t"/>
        </w:pict>
      </w:r>
    </w:p>
    <w:bookmarkEnd w:id="57"/>
    <w:bookmarkEnd w:id="58"/>
    <w:bookmarkStart w:id="59" w:name="テンプレート利用上の注意"/>
    <w:p>
      <w:pPr>
        <w:pStyle w:val="Heading2"/>
      </w:pPr>
      <w:r>
        <w:rPr>
          <w:rFonts w:hint="eastAsia"/>
        </w:rPr>
        <w:t xml:space="preserve">テンプレート利用上の注意</w:t>
      </w:r>
    </w:p>
    <w:p>
      <w:pPr>
        <w:pStyle w:val="Compact"/>
        <w:numPr>
          <w:ilvl w:val="0"/>
          <w:numId w:val="1020"/>
        </w:numPr>
      </w:pPr>
      <w:r>
        <w:rPr>
          <w:rFonts w:hint="eastAsia"/>
        </w:rPr>
        <w:t xml:space="preserve">本テンプレートは弁護士監修ですが、個別案件に応じた修正が必要です。重要な契約は弁護士・宅地建物取引士にご相談ください。</w:t>
      </w:r>
    </w:p>
    <w:p>
      <w:pPr>
        <w:pStyle w:val="Compact"/>
        <w:numPr>
          <w:ilvl w:val="0"/>
          <w:numId w:val="1020"/>
        </w:numPr>
      </w:pPr>
      <w:r>
        <w:rPr>
          <w:rFonts w:hint="eastAsia"/>
          <w:b/>
          <w:bCs/>
        </w:rPr>
        <w:t xml:space="preserve">本テンプレートは一般媒介契約(明示型・売買用)を主構成</w:t>
      </w:r>
      <w:r>
        <w:rPr>
          <w:rFonts w:hint="eastAsia"/>
        </w:rPr>
        <w:t xml:space="preserve">としています。専任媒介・専属専任媒介とする場合は、別添の修正ガイドに従い修正してください。賃貸借の媒介の場合は、別途修正が必要です。</w:t>
      </w:r>
    </w:p>
    <w:p>
      <w:pPr>
        <w:pStyle w:val="Compact"/>
        <w:numPr>
          <w:ilvl w:val="0"/>
          <w:numId w:val="1020"/>
        </w:numPr>
      </w:pPr>
      <w:r>
        <w:rPr>
          <w:rFonts w:hint="eastAsia"/>
          <w:b/>
          <w:bCs/>
        </w:rPr>
        <w:t xml:space="preserve">宅建業法第34条の2第1項の法定記載事項</w:t>
      </w:r>
      <w:r>
        <w:rPr>
          <w:rFonts w:hint="eastAsia"/>
        </w:rPr>
        <w:t xml:space="preserve">(物件特定/価額/媒介類型/有効期間/解除事項/価額意見の根拠/報酬/レインズ登録/依頼者違反時の措置)を漏れなく記載してください。</w:t>
      </w:r>
    </w:p>
    <w:p>
      <w:pPr>
        <w:pStyle w:val="Compact"/>
        <w:numPr>
          <w:ilvl w:val="0"/>
          <w:numId w:val="1020"/>
        </w:numPr>
      </w:pPr>
      <w:r>
        <w:rPr>
          <w:rFonts w:hint="eastAsia"/>
          <w:b/>
          <w:bCs/>
        </w:rPr>
        <w:t xml:space="preserve">報酬は宅建業法第46条・国土交通省告示の上限を遵守</w:t>
      </w:r>
      <w:r>
        <w:rPr>
          <w:rFonts w:hint="eastAsia"/>
        </w:rPr>
        <w:t xml:space="preserve">してください。上限超過は業務停止・免許取消しの対象となります。</w:t>
      </w:r>
    </w:p>
    <w:p>
      <w:pPr>
        <w:pStyle w:val="Compact"/>
        <w:numPr>
          <w:ilvl w:val="0"/>
          <w:numId w:val="1020"/>
        </w:numPr>
      </w:pPr>
      <w:r>
        <w:rPr>
          <w:rFonts w:hint="eastAsia"/>
        </w:rPr>
        <w:t xml:space="preserve">専任媒介・専属専任媒介とする場合、</w:t>
      </w:r>
      <w:r>
        <w:rPr>
          <w:rFonts w:hint="eastAsia"/>
          <w:b/>
          <w:bCs/>
        </w:rPr>
        <w:t xml:space="preserve">契約期間は3か月以内(同法第34条の2第3項)・レインズ登録(同条第5項)・業務処理状況報告(同条第8項)</w:t>
      </w:r>
      <w:r>
        <w:rPr>
          <w:rFonts w:hint="eastAsia"/>
        </w:rPr>
        <w:t xml:space="preserve">の法定義務を遵守してください。</w:t>
      </w:r>
    </w:p>
    <w:p>
      <w:pPr>
        <w:pStyle w:val="Compact"/>
        <w:numPr>
          <w:ilvl w:val="0"/>
          <w:numId w:val="1020"/>
        </w:numPr>
      </w:pPr>
      <w:r>
        <w:rPr>
          <w:rFonts w:hint="eastAsia"/>
          <w:b/>
          <w:bCs/>
        </w:rPr>
        <w:t xml:space="preserve">末尾署名欄に「宅地建物取引業免許番号」「専任の宅地建物取引士」を必ず記載</w:t>
      </w:r>
      <w:r>
        <w:t xml:space="preserve">してください。</w:t>
      </w:r>
    </w:p>
    <w:p>
      <w:pPr>
        <w:pStyle w:val="Compact"/>
        <w:numPr>
          <w:ilvl w:val="0"/>
          <w:numId w:val="1020"/>
        </w:numPr>
      </w:pPr>
      <w:r>
        <w:rPr>
          <w:rFonts w:hint="eastAsia"/>
          <w:b/>
          <w:bCs/>
        </w:rPr>
        <w:t xml:space="preserve">2022年5月18日施行の宅建業法第34条の2第11項</w:t>
      </w:r>
      <w:r>
        <w:rPr>
          <w:rFonts w:hint="eastAsia"/>
        </w:rPr>
        <w:t xml:space="preserve">により、媒介契約書の電子化が認められています。電子契約として締結する場合、末尾署名欄の文言を電子契約用に置き換えてご利用ください。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20"/>
        </w:numPr>
      </w:pPr>
      <w:r>
        <w:rPr>
          <w:rFonts w:hint="eastAsia"/>
        </w:rPr>
        <w:t xml:space="preserve">価額の意見の根拠を依頼者に提示する場合は、別途「査定報告書」を作成し、本契約に添付してください(同法第34条の2第1項第6号対応)。</w:t>
      </w:r>
    </w:p>
    <w:p>
      <w:pPr>
        <w:pStyle w:val="Compact"/>
        <w:numPr>
          <w:ilvl w:val="0"/>
          <w:numId w:val="1020"/>
        </w:numPr>
      </w:pPr>
      <w:r>
        <w:rPr>
          <w:rFonts w:hint="eastAsia"/>
        </w:rPr>
        <w:t xml:space="preserve">売買契約締結時には、</w:t>
      </w:r>
      <w:r>
        <w:rPr>
          <w:rFonts w:hint="eastAsia"/>
          <w:b/>
          <w:bCs/>
        </w:rPr>
        <w:t xml:space="preserve">宅建業法第35条(重要事項説明)・第37条(契約書面交付)</w:t>
      </w:r>
      <w:r>
        <w:rPr>
          <w:rFonts w:hint="eastAsia"/>
        </w:rPr>
        <w:t xml:space="preserve">の各書面の作成・交付が別途必要となります。</w:t>
      </w:r>
    </w:p>
    <w:p>
      <w:pPr>
        <w:pStyle w:val="Compact"/>
        <w:numPr>
          <w:ilvl w:val="0"/>
          <w:numId w:val="1020"/>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59"/>
    <w:bookmarkEnd w:id="6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6" Target="%5B&#9675;&#9675;%5D&#30693;&#20107;(&#9675;)&#31532;&#9675;&#9675;&#9675;&#9675;&#9675;&#21495;" TargetMode="External" /><Relationship Type="http://schemas.openxmlformats.org/officeDocument/2006/relationships/hyperlink" Id="rId31" Target="&#12354;&#12426;:%5B&#25269;&#24403;&#27177;&#32773;&#12539;&#26997;&#24230;&#38989;%5D" TargetMode="External" /><Relationship Type="http://schemas.openxmlformats.org/officeDocument/2006/relationships/hyperlink" Id="rId9" Target="&#20197;&#19979;&#12300;&#30002;&#12301;&#12414;&#12383;&#12399;&#12300;&#20381;&#38972;&#32773;&#12301;&#12392;&#12356;&#12358;&#12290;" TargetMode="External" /><Relationship Type="http://schemas.openxmlformats.org/officeDocument/2006/relationships/hyperlink" Id="rId10" Target="&#23429;&#22320;&#24314;&#29289;&#21462;&#24341;&#26989;&#32773;&#12539;&#20197;&#19979;&#12300;&#20057;&#12301;&#12414;&#12383;&#12399;&#12300;&#23429;&#24314;&#26989;&#32773;&#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26" Target="%5B&#9675;&#9675;%5D&#30693;&#20107;(&#9675;)&#31532;&#9675;&#9675;&#9675;&#9675;&#9675;&#21495;" TargetMode="External" /><Relationship Type="http://schemas.openxmlformats.org/officeDocument/2006/relationships/hyperlink" Id="rId31" Target="&#12354;&#12426;:%5B&#25269;&#24403;&#27177;&#32773;&#12539;&#26997;&#24230;&#38989;%5D" TargetMode="External" /><Relationship Type="http://schemas.openxmlformats.org/officeDocument/2006/relationships/hyperlink" Id="rId9" Target="&#20197;&#19979;&#12300;&#30002;&#12301;&#12414;&#12383;&#12399;&#12300;&#20381;&#38972;&#32773;&#12301;&#12392;&#12356;&#12358;&#12290;" TargetMode="External" /><Relationship Type="http://schemas.openxmlformats.org/officeDocument/2006/relationships/hyperlink" Id="rId10" Target="&#23429;&#22320;&#24314;&#29289;&#21462;&#24341;&#26989;&#32773;&#12539;&#20197;&#19979;&#12300;&#20057;&#12301;&#12414;&#12383;&#12399;&#12300;&#23429;&#24314;&#26989;&#32773;&#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2026-06-16T00:52:16Z</dcterms:created>
  <dcterms:modified xsi:type="dcterms:W3CDTF">2026-06-16T00:52:16Z</dcterms:modified>
</cp:coreProperties>
</file>

<file path=docProps/custom.xml><?xml version="1.0" encoding="utf-8"?>
<Properties xmlns="http://schemas.openxmlformats.org/officeDocument/2006/custom-properties" xmlns:vt="http://schemas.openxmlformats.org/officeDocument/2006/docPropsVTypes"/>
</file>