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再委託契約書</w:t>
      </w:r>
    </w:p>
    <w:p>
      <w:pPr>
        <w:pStyle w:val="FirstParagraph"/>
      </w:pPr>
      <w:r>
        <w:rPr>
          <w:highlight w:val="yellow"/>
        </w:rPr>
        <w:t xml:space="preserve">[甲の商号又は名称]</w:t>
      </w:r>
      <w:r>
        <w:rPr>
          <w:rFonts w:hint="eastAsia"/>
        </w:rPr>
        <w:t xml:space="preserve">(以下「甲」という。)と</w:t>
      </w:r>
      <w:r>
        <w:rPr>
          <w:highlight w:val="yellow"/>
        </w:rPr>
        <w:t xml:space="preserve">[乙の商号又は名称]</w:t>
      </w:r>
      <w:r>
        <w:rPr>
          <w:rFonts w:hint="eastAsia"/>
        </w:rPr>
        <w:t xml:space="preserve">(以下「乙」という。)とは、甲が元委託者から受託した業務の全部又は一部を乙に再委託することに関し、次のとおり再委託契約(以下「本契約」という。)を締結する。</w:t>
      </w:r>
    </w:p>
    <w:p/>
    <w:p>
      <w:pPr>
        <w:pStyle w:val="BodyText"/>
      </w:pPr>
      <w:r>
        <w:rPr>
          <w:rFonts w:hint="eastAsia"/>
        </w:rPr>
        <w:t xml:space="preserve">本契約に係る再委託の明示事項は、次のとおりである。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明示事項</w:t>
            </w:r>
          </w:p>
        </w:tc>
        <w:tc>
          <w:tcPr/>
          <w:p>
            <w:pPr>
              <w:pStyle w:val="Compact"/>
            </w:pPr>
            <w:r>
              <w:rPr>
                <w:rFonts w:hint="eastAsia"/>
              </w:rPr>
              <w:t xml:space="preserve">内容</w:t>
            </w:r>
          </w:p>
        </w:tc>
      </w:tr>
      <w:tr>
        <w:tc>
          <w:tcPr/>
          <w:p>
            <w:pPr>
              <w:pStyle w:val="Compact"/>
            </w:pPr>
            <w:r>
              <w:rPr>
                <w:rFonts w:hint="eastAsia"/>
              </w:rPr>
              <w:t xml:space="preserve">再委託である旨</w:t>
            </w:r>
          </w:p>
        </w:tc>
        <w:tc>
          <w:tcPr/>
          <w:p>
            <w:pPr>
              <w:pStyle w:val="Compact"/>
            </w:pPr>
            <w:r>
              <w:rPr>
                <w:rFonts w:hint="eastAsia"/>
              </w:rPr>
              <w:t xml:space="preserve">本契約は、甲が元委託者から受託した元委託業務の全部又は一部について、甲が乙に再委託をする契約である</w:t>
            </w:r>
          </w:p>
        </w:tc>
      </w:tr>
      <w:tr>
        <w:tc>
          <w:tcPr/>
          <w:p>
            <w:pPr>
              <w:pStyle w:val="Compact"/>
            </w:pPr>
            <w:r>
              <w:rPr>
                <w:rFonts w:hint="eastAsia"/>
              </w:rPr>
              <w:t xml:space="preserve">元委託者</w:t>
            </w:r>
          </w:p>
        </w:tc>
        <w:tc>
          <w:tcPr/>
          <w:p>
            <w:pPr>
              <w:pStyle w:val="Compact"/>
            </w:pPr>
            <w:r>
              <w:rPr>
                <w:highlight w:val="yellow"/>
              </w:rPr>
              <w:t xml:space="preserve">[元委託者の商号、氏名又は名称(元委託者を識別できる番号、記号その他の符号でもよい)]</w:t>
            </w:r>
          </w:p>
        </w:tc>
      </w:tr>
      <w:tr>
        <w:tc>
          <w:tcPr/>
          <w:p>
            <w:pPr>
              <w:pStyle w:val="Compact"/>
            </w:pPr>
            <w:r>
              <w:rPr>
                <w:rFonts w:hint="eastAsia"/>
              </w:rPr>
              <w:t xml:space="preserve">元委託業務の対価の支払期日(元委託支払期日)</w:t>
            </w:r>
          </w:p>
        </w:tc>
        <w:tc>
          <w:tcPr/>
          <w:p>
            <w:pPr>
              <w:pStyle w:val="Compact"/>
            </w:pPr>
            <w:r>
              <w:rPr>
                <w:highlight w:val="yellow"/>
              </w:rPr>
              <w:t xml:space="preserve">[元委託支払期日(この欄を用いないときは「該当なし」と記入する)]</w:t>
            </w:r>
          </w:p>
        </w:tc>
      </w:tr>
    </w:tbl>
    <w:p/>
    <w:p>
      <w:pPr>
        <w:pStyle w:val="BodyText"/>
      </w:pPr>
      <w:r>
        <w:rPr>
          <w:rFonts w:hint="eastAsia"/>
        </w:rPr>
        <w:t xml:space="preserve">元委託契約の表示は、次のとおりである。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元委託契約の名称</w:t>
            </w:r>
          </w:p>
        </w:tc>
        <w:tc>
          <w:tcPr/>
          <w:p>
            <w:pPr>
              <w:pStyle w:val="Compact"/>
            </w:pPr>
            <w:r>
              <w:rPr>
                <w:highlight w:val="yellow"/>
              </w:rPr>
              <w:t xml:space="preserve">[元委託契約の名称]</w:t>
            </w:r>
          </w:p>
        </w:tc>
      </w:tr>
      <w:tr>
        <w:tc>
          <w:tcPr/>
          <w:p>
            <w:pPr>
              <w:pStyle w:val="Compact"/>
            </w:pPr>
            <w:r>
              <w:rPr>
                <w:rFonts w:hint="eastAsia"/>
              </w:rPr>
              <w:t xml:space="preserve">元委託契約の締結日</w:t>
            </w:r>
          </w:p>
        </w:tc>
        <w:tc>
          <w:tcPr/>
          <w:p>
            <w:pPr>
              <w:pStyle w:val="Compact"/>
            </w:pPr>
            <w:r>
              <w:rPr>
                <w:highlight w:val="yellow"/>
              </w:rPr>
              <w:t xml:space="preserve">[YYYY年MM月DD日]</w:t>
            </w:r>
          </w:p>
        </w:tc>
      </w:tr>
      <w:tr>
        <w:tc>
          <w:tcPr/>
          <w:p>
            <w:pPr>
              <w:pStyle w:val="Compact"/>
            </w:pPr>
            <w:r>
              <w:rPr>
                <w:rFonts w:hint="eastAsia"/>
              </w:rPr>
              <w:t xml:space="preserve">元委託業務の名称</w:t>
            </w:r>
          </w:p>
        </w:tc>
        <w:tc>
          <w:tcPr/>
          <w:p>
            <w:pPr>
              <w:pStyle w:val="Compact"/>
            </w:pPr>
            <w:r>
              <w:rPr>
                <w:highlight w:val="yellow"/>
              </w:rPr>
              <w:t xml:space="preserve">[元委託業務の名称]</w:t>
            </w:r>
          </w:p>
        </w:tc>
      </w:tr>
    </w:tbl>
    <w:p/>
    <w:p>
      <w:pPr>
        <w:pStyle w:val="Heading3"/>
      </w:pPr>
      <w:r>
        <w:rPr>
          <w:rFonts w:hint="eastAsia"/>
        </w:rPr>
        <w:t xml:space="preserve">第1条(目的)</w:t>
      </w:r>
    </w:p>
    <w:p>
      <w:pPr>
        <w:pStyle w:val="FirstParagraph"/>
      </w:pPr>
      <w:r>
        <w:rPr>
          <w:rFonts w:hint="eastAsia"/>
        </w:rPr>
        <w:t xml:space="preserve">1 甲は乙に対し、甲が元委託者から受託した元委託業務のうち別紙1に定める業務(以下「本件業務」という。)を再委託し、乙はこれを受託する。</w:t>
      </w:r>
    </w:p>
    <w:p>
      <w:pPr>
        <w:pStyle w:val="BodyText"/>
      </w:pPr>
      <w:r>
        <w:rPr>
          <w:rFonts w:hint="eastAsia"/>
        </w:rPr>
        <w:t xml:space="preserve">2 甲は、本件業務の履行に対して乙に報酬を支払う。</w:t>
      </w:r>
    </w:p>
    <w:p>
      <w:pPr>
        <w:pStyle w:val="BodyText"/>
      </w:pPr>
      <w:r>
        <w:rPr>
          <w:rFonts w:hint="eastAsia"/>
        </w:rPr>
        <w:t xml:space="preserve">3 本契約書及び別紙1から別紙4までは、一体のものとして取り扱う。</w:t>
      </w:r>
    </w:p>
    <w:p/>
    <w:p>
      <w:pPr>
        <w:pStyle w:val="Heading3"/>
      </w:pPr>
      <w:r>
        <w:rPr>
          <w:rFonts w:hint="eastAsia"/>
        </w:rPr>
        <w:t xml:space="preserve">第2条(定義)</w:t>
      </w:r>
    </w:p>
    <w:p>
      <w:pPr>
        <w:pStyle w:val="FirstParagraph"/>
      </w:pPr>
      <w:r>
        <w:rPr>
          <w:rFonts w:hint="eastAsia"/>
        </w:rPr>
        <w:t xml:space="preserve">本契約において、次の各号に掲げる用語の意義は、当該各号に定めるところによる。</w:t>
      </w:r>
    </w:p>
    <w:p>
      <w:pPr>
        <w:pStyle w:val="Compact"/>
        <w:numPr>
          <w:ilvl w:val="0"/>
          <w:numId w:val="2000"/>
        </w:numPr>
        <w:ind w:left="1080" w:hanging="360"/>
      </w:pPr>
      <w:r>
        <w:rPr>
          <w:rFonts w:hint="eastAsia"/>
        </w:rPr>
        <w:t xml:space="preserve">元委託者 頭書に記載した者をいう。</w:t>
      </w:r>
    </w:p>
    <w:p>
      <w:pPr>
        <w:pStyle w:val="Compact"/>
        <w:numPr>
          <w:ilvl w:val="0"/>
          <w:numId w:val="2000"/>
        </w:numPr>
        <w:ind w:left="1080" w:hanging="360"/>
      </w:pPr>
      <w:r>
        <w:rPr>
          <w:rFonts w:hint="eastAsia"/>
        </w:rPr>
        <w:t xml:space="preserve">元委託契約 甲と元委託者との間で締結された、頭書に記載する業務委託契約をいう。</w:t>
      </w:r>
    </w:p>
    <w:p>
      <w:pPr>
        <w:pStyle w:val="Compact"/>
        <w:numPr>
          <w:ilvl w:val="0"/>
          <w:numId w:val="2000"/>
        </w:numPr>
        <w:ind w:left="1080" w:hanging="360"/>
      </w:pPr>
      <w:r>
        <w:rPr>
          <w:rFonts w:hint="eastAsia"/>
        </w:rPr>
        <w:t xml:space="preserve">元委託業務 元委託契約に基づき甲が元委託者から受託した業務をいう。</w:t>
      </w:r>
    </w:p>
    <w:p>
      <w:pPr>
        <w:pStyle w:val="Compact"/>
        <w:numPr>
          <w:ilvl w:val="0"/>
          <w:numId w:val="2000"/>
        </w:numPr>
        <w:ind w:left="1080" w:hanging="360"/>
      </w:pPr>
      <w:r>
        <w:rPr>
          <w:rFonts w:hint="eastAsia"/>
        </w:rPr>
        <w:t xml:space="preserve">本件業務 元委託業務のうち、別紙1に記載する範囲で甲が乙に再委託する業務をいう。</w:t>
      </w:r>
    </w:p>
    <w:p>
      <w:pPr>
        <w:pStyle w:val="Compact"/>
        <w:numPr>
          <w:ilvl w:val="0"/>
          <w:numId w:val="2000"/>
        </w:numPr>
        <w:ind w:left="1080" w:hanging="360"/>
      </w:pPr>
      <w:r>
        <w:rPr>
          <w:rFonts w:hint="eastAsia"/>
        </w:rPr>
        <w:t xml:space="preserve">元委託支払期日 元委託業務の対価について元委託契約で定められた支払期日をいい、頭書に記載したものをいう。</w:t>
      </w:r>
    </w:p>
    <w:p>
      <w:pPr>
        <w:pStyle w:val="Compact"/>
        <w:numPr>
          <w:ilvl w:val="0"/>
          <w:numId w:val="2000"/>
        </w:numPr>
        <w:ind w:left="1080" w:hanging="360"/>
      </w:pPr>
      <w:r>
        <w:rPr>
          <w:rFonts w:hint="eastAsia"/>
        </w:rPr>
        <w:t xml:space="preserve">成果物 乙が本件業務の履行として甲に納入する物又は情報成果物をいう。</w:t>
      </w:r>
    </w:p>
    <w:p>
      <w:pPr>
        <w:pStyle w:val="Compact"/>
        <w:numPr>
          <w:ilvl w:val="0"/>
          <w:numId w:val="2000"/>
        </w:numPr>
        <w:ind w:left="1080" w:hanging="360"/>
      </w:pPr>
      <w:r>
        <w:rPr>
          <w:rFonts w:hint="eastAsia"/>
        </w:rPr>
        <w:t xml:space="preserve">個別契約 第6条により本契約に基づいて成立する個々の再委託契約をいう。</w:t>
      </w:r>
    </w:p>
    <w:p/>
    <w:p>
      <w:pPr>
        <w:pStyle w:val="Heading3"/>
      </w:pPr>
      <w:r>
        <w:rPr>
          <w:rFonts w:hint="eastAsia"/>
        </w:rPr>
        <w:t xml:space="preserve">第3条(本契約が再委託であることの明示)</w:t>
      </w:r>
    </w:p>
    <w:p>
      <w:pPr>
        <w:pStyle w:val="FirstParagraph"/>
      </w:pPr>
      <w:r>
        <w:rPr>
          <w:rFonts w:hint="eastAsia"/>
        </w:rPr>
        <w:t xml:space="preserve">1 甲は、本契約の締結により、乙に対し、頭書に記載した再委託である旨、元委託者及び元委託支払期日の3事項を明示したものとする。</w:t>
      </w:r>
    </w:p>
    <w:p>
      <w:pPr>
        <w:pStyle w:val="BodyText"/>
      </w:pPr>
      <w:r>
        <w:rPr>
          <w:rFonts w:hint="eastAsia"/>
        </w:rPr>
        <w:t xml:space="preserve">2 前項の明示は、特定受託事業者に係る取引の適正化等に関する法律(令和5年法律第25号。以下「フリーランス法」という。)第4条第3項及び公正取引委員会関係特定受託事業者に係る取引の適正化等に関する法律施行規則(令和6年公正取引委員会規則第3号。以下「規則」という。)第4条に定める事項に対応する。規則第1条第2項は、この明示をすることが「できる」と定めており、明示をするかどうかは甲が選ぶことができる。</w:t>
      </w:r>
    </w:p>
    <w:p>
      <w:pPr>
        <w:pStyle w:val="BodyText"/>
      </w:pPr>
      <w:r>
        <w:rPr>
          <w:rFonts w:hint="eastAsia"/>
        </w:rPr>
        <w:t xml:space="preserve">3 甲が第1項の明示をしないときは、頭書の元委託支払期日の欄に「該当なし」と記入し、第12条第1項では、乙から役務の提供を受けた日から起算して60日以内とする選択肢を選ぶ。</w:t>
      </w:r>
    </w:p>
    <w:p>
      <w:pPr>
        <w:pStyle w:val="BodyText"/>
      </w:pPr>
      <w:r>
        <w:rPr>
          <w:rFonts w:hint="eastAsia"/>
        </w:rPr>
        <w:t xml:space="preserve">4 甲は、頭書に記載した事項に変更が生じたときは、直ちに乙に対しその内容を書面又は電磁的方法により通知する。</w:t>
      </w:r>
    </w:p>
    <w:p/>
    <w:p>
      <w:pPr>
        <w:pStyle w:val="Heading3"/>
      </w:pPr>
      <w:r>
        <w:rPr>
          <w:rFonts w:hint="eastAsia"/>
        </w:rPr>
        <w:t xml:space="preserve">第4条(元委託者の承諾)</w:t>
      </w:r>
    </w:p>
    <w:p>
      <w:pPr>
        <w:pStyle w:val="FirstParagraph"/>
      </w:pPr>
      <w:r>
        <w:rPr>
          <w:rFonts w:hint="eastAsia"/>
        </w:rPr>
        <w:t xml:space="preserve">1 甲は、乙に対し、本契約の締結時において次のいずれかであることを表明し、保証する。</w:t>
      </w:r>
    </w:p>
    <w:p>
      <w:pPr>
        <w:pStyle w:val="BodyText"/>
      </w:pPr>
      <w:r>
        <w:rPr>
          <w:rFonts w:hint="eastAsia"/>
        </w:rPr>
        <w:t xml:space="preserve">□ 元委託者から、本件業務の再委託について、あらかじめ書面又は電磁的記録による承諾を得ている。</w:t>
      </w:r>
    </w:p>
    <w:p>
      <w:pPr>
        <w:pStyle w:val="BodyText"/>
      </w:pPr>
      <w:r>
        <w:rPr>
          <w:rFonts w:hint="eastAsia"/>
        </w:rPr>
        <w:t xml:space="preserve">□ 元委託契約上、本件業務の再委託について元委託者の承諾を要しない。甲は、その根拠となる元委託契約の条項を乙に示した。</w:t>
      </w:r>
    </w:p>
    <w:p>
      <w:pPr>
        <w:pStyle w:val="BodyText"/>
      </w:pPr>
      <w:r>
        <w:rPr>
          <w:rFonts w:hint="eastAsia"/>
        </w:rPr>
        <w:t xml:space="preserve">2 前項において元委託者の承諾を得ている旨を選択した場合、甲は、本契約の締結と同時に、別紙2の2の承諾書の写しを乙に交付する。</w:t>
      </w:r>
    </w:p>
    <w:p>
      <w:pPr>
        <w:pStyle w:val="BodyText"/>
      </w:pPr>
      <w:r>
        <w:rPr>
          <w:rFonts w:hint="eastAsia"/>
        </w:rPr>
        <w:t xml:space="preserve">3 甲は、元委託者の承諾に条件が付されているときは、その内容を乙に示す。乙に義務を負わせる条件は、別紙1の元委託契約に由来する遵守事項の欄に記載しなければ、乙を拘束しない。</w:t>
      </w:r>
    </w:p>
    <w:p>
      <w:pPr>
        <w:pStyle w:val="BodyText"/>
      </w:pPr>
      <w:r>
        <w:rPr>
          <w:rFonts w:hint="eastAsia"/>
        </w:rPr>
        <w:t xml:space="preserve">4 甲は、元委託者の承諾が取り消され、又は撤回されたときは、直ちに乙に通知する。この場合の取扱いは、第28条及び第29条による。</w:t>
      </w:r>
    </w:p>
    <w:p>
      <w:pPr>
        <w:pStyle w:val="BodyText"/>
      </w:pPr>
      <w:r>
        <w:rPr>
          <w:rFonts w:hint="eastAsia"/>
        </w:rPr>
        <w:t xml:space="preserve">5 民法(明治29年法律第89号)第644条の2第1項は、受任者が復受任者を選任することができるのは委任者の許諾を得たとき又はやむを得ない事由があるときに限るとしており、同法第656条により、この規定は法律行為でない事務の委託にも準用される。本条は、この許諾の有無を書面で残すために定める。</w:t>
      </w:r>
    </w:p>
    <w:p/>
    <w:p>
      <w:pPr>
        <w:pStyle w:val="Heading3"/>
      </w:pPr>
      <w:r>
        <w:rPr>
          <w:rFonts w:hint="eastAsia"/>
        </w:rPr>
        <w:t xml:space="preserve">第5条(再委託業務の範囲)</w:t>
      </w:r>
    </w:p>
    <w:p>
      <w:pPr>
        <w:pStyle w:val="FirstParagraph"/>
      </w:pPr>
      <w:r>
        <w:rPr>
          <w:rFonts w:hint="eastAsia"/>
        </w:rPr>
        <w:t xml:space="preserve">1 本件業務の範囲は、別紙1に定めるところによる。</w:t>
      </w:r>
    </w:p>
    <w:p>
      <w:pPr>
        <w:pStyle w:val="BodyText"/>
      </w:pPr>
      <w:r>
        <w:rPr>
          <w:rFonts w:hint="eastAsia"/>
        </w:rPr>
        <w:t xml:space="preserve">2 甲及び乙は、元委託業務を次の3つに分けて取り扱う。区分は、別紙1に記載する。</w:t>
      </w:r>
    </w:p>
    <w:p>
      <w:pPr>
        <w:pStyle w:val="Compact"/>
        <w:numPr>
          <w:ilvl w:val="0"/>
          <w:numId w:val="2001"/>
        </w:numPr>
        <w:ind w:left="1080" w:hanging="360"/>
      </w:pPr>
      <w:r>
        <w:rPr>
          <w:rFonts w:hint="eastAsia"/>
        </w:rPr>
        <w:t xml:space="preserve">主要な部分 元委託業務の目的を達成するために必要不可欠な業務及び元委託業務における基本的又は中心的なものに位置付けられている業務をいう。</w:t>
      </w:r>
    </w:p>
    <w:p>
      <w:pPr>
        <w:pStyle w:val="Compact"/>
        <w:numPr>
          <w:ilvl w:val="0"/>
          <w:numId w:val="2001"/>
        </w:numPr>
        <w:ind w:left="1080" w:hanging="360"/>
      </w:pPr>
      <w:r>
        <w:rPr>
          <w:rFonts w:hint="eastAsia"/>
        </w:rPr>
        <w:t xml:space="preserve">付随的な業務 元委託業務を行うに当たり必要ではあるが付随的な業務及び基本的又は中心的なものに対して補助的な業務をいう。</w:t>
      </w:r>
    </w:p>
    <w:p>
      <w:pPr>
        <w:pStyle w:val="Compact"/>
        <w:numPr>
          <w:ilvl w:val="0"/>
          <w:numId w:val="2001"/>
        </w:numPr>
        <w:ind w:left="1080" w:hanging="360"/>
      </w:pPr>
      <w:r>
        <w:rPr>
          <w:rFonts w:hint="eastAsia"/>
        </w:rPr>
        <w:t xml:space="preserve">軽微な業務 資料の収集及び整理、単純な集計その他の簡易な業務をいう。</w:t>
      </w:r>
    </w:p>
    <w:p>
      <w:pPr>
        <w:pStyle w:val="BodyText"/>
      </w:pPr>
      <w:r>
        <w:rPr>
          <w:rFonts w:hint="eastAsia"/>
        </w:rPr>
        <w:t xml:space="preserve">3 甲は、元委託業務の全部、前項の主要な部分又は元委託契約の契約金額の概ね2分の1以上に相当する業務を、一括して乙に再委託しない。</w:t>
      </w:r>
    </w:p>
    <w:p>
      <w:pPr>
        <w:pStyle w:val="BodyText"/>
      </w:pPr>
      <w:r>
        <w:rPr>
          <w:rFonts w:hint="eastAsia"/>
        </w:rPr>
        <w:t xml:space="preserve">4 乙は、本件業務を一括して第三者に委託し、又は請け負わせてはならない。本件業務の一部を第三者に委託する場合の手続は、第24条による。</w:t>
      </w:r>
    </w:p>
    <w:p>
      <w:pPr>
        <w:pStyle w:val="BodyText"/>
      </w:pPr>
      <w:r>
        <w:rPr>
          <w:rFonts w:hint="eastAsia"/>
        </w:rPr>
        <w:t xml:space="preserve">5 元委託契約において主要な部分が特定されているときは、甲は、その内容を別紙1に記載する。</w:t>
      </w:r>
    </w:p>
    <w:p>
      <w:pPr>
        <w:pStyle w:val="BodyText"/>
      </w:pPr>
      <w:r>
        <w:rPr>
          <w:rFonts w:hint="eastAsia"/>
        </w:rPr>
        <w:t xml:space="preserve">6 軽微な業務について元委託者の承諾を要しないのは、元委託契約の仕様書その他の書面において軽微な部分としてあらかじめ指定されている場合に限る。その指定がないときは、甲は、軽微な業務についても元委託者の承諾を得るものとする。甲は、指定の有無を別紙1に記載する。</w:t>
      </w:r>
    </w:p>
    <w:p>
      <w:pPr>
        <w:pStyle w:val="BodyText"/>
      </w:pPr>
      <w:r>
        <w:rPr>
          <w:rFonts w:hint="eastAsia"/>
        </w:rPr>
        <w:t xml:space="preserve">7 法令により再委託が制限されている業務については、前各項にかかわらず、当該法令の定めるところによる。建築士法第24条の3第1項は、建築士事務所の開設者が、委託者の許諾を得た場合においても、委託を受けた設計又は工事監理の業務を建築士事務所の開設者以外の者に委託してはならないとしている。廃棄物の処理及び清掃に関する法律第14条第16項は、産業廃棄物収集運搬業者及び産業廃棄物処分業者が収集若しくは運搬又は処分を他人に委託することを、政令で定める基準に従って委託する場合その他環境省令で定める場合を除き禁じている。甲及び乙は、本件業務にこれらの定めが及ぶかどうかを、本契約の締結前に確認する。</w:t>
      </w:r>
    </w:p>
    <w:p/>
    <w:p>
      <w:pPr>
        <w:pStyle w:val="Heading3"/>
      </w:pPr>
      <w:r>
        <w:rPr>
          <w:rFonts w:hint="eastAsia"/>
        </w:rPr>
        <w:t xml:space="preserve">第6条(個別契約)</w:t>
      </w:r>
    </w:p>
    <w:p>
      <w:pPr>
        <w:pStyle w:val="FirstParagraph"/>
      </w:pPr>
      <w:r>
        <w:rPr>
          <w:rFonts w:hint="eastAsia"/>
        </w:rPr>
        <w:t xml:space="preserve">1 本契約の適用の形は、次のいずれかによる。</w:t>
      </w:r>
    </w:p>
    <w:p>
      <w:pPr>
        <w:pStyle w:val="BodyText"/>
      </w:pPr>
      <w:r>
        <w:rPr>
          <w:rFonts w:hint="eastAsia"/>
        </w:rPr>
        <w:t xml:space="preserve">□ 本契約により、別紙1に定める1件の再委託を行う。個別契約は作成しない。</w:t>
      </w:r>
    </w:p>
    <w:p>
      <w:pPr>
        <w:pStyle w:val="BodyText"/>
      </w:pPr>
      <w:r>
        <w:rPr>
          <w:rFonts w:hint="eastAsia"/>
        </w:rPr>
        <w:t xml:space="preserve">□ 本契約を基本契約とし、個々の再委託は、甲が発行する注文書と乙が発行する注文請書(いずれも電磁的記録によるものを含む。)によって成立する個別契約による。</w:t>
      </w:r>
    </w:p>
    <w:p>
      <w:pPr>
        <w:pStyle w:val="BodyText"/>
      </w:pPr>
      <w:r>
        <w:rPr>
          <w:rFonts w:hint="eastAsia"/>
        </w:rPr>
        <w:t xml:space="preserve">2 前項において基本契約と個別契約による旨を選択した場合、甲は、個別契約ごとに別紙1の各欄に相当する事項を書面又は電磁的方法により乙に示す。</w:t>
      </w:r>
    </w:p>
    <w:p>
      <w:pPr>
        <w:pStyle w:val="BodyText"/>
      </w:pPr>
      <w:r>
        <w:rPr>
          <w:rFonts w:hint="eastAsia"/>
        </w:rPr>
        <w:t xml:space="preserve">3 本契約の定めと個別契約の定めが異なるときは、個別契約の定めが優先する。</w:t>
      </w:r>
    </w:p>
    <w:p>
      <w:pPr>
        <w:pStyle w:val="BodyText"/>
      </w:pPr>
      <w:r>
        <w:rPr>
          <w:rFonts w:hint="eastAsia"/>
        </w:rPr>
        <w:t xml:space="preserve">4 甲は、乙が注文請書を発行する前に本件業務に着手することを求めない。</w:t>
      </w:r>
    </w:p>
    <w:p/>
    <w:p>
      <w:pPr>
        <w:pStyle w:val="Heading3"/>
      </w:pPr>
      <w:r>
        <w:rPr>
          <w:rFonts w:hint="eastAsia"/>
        </w:rPr>
        <w:t xml:space="preserve">第7条(契約期間)</w:t>
      </w:r>
    </w:p>
    <w:p>
      <w:pPr>
        <w:pStyle w:val="FirstParagraph"/>
      </w:pPr>
      <w:r>
        <w:rPr>
          <w:rFonts w:hint="eastAsia"/>
        </w:rPr>
        <w:t xml:space="preserve">本契約の有効期間は、次のいずれかによる。</w:t>
      </w:r>
    </w:p>
    <w:p>
      <w:pPr>
        <w:pStyle w:val="BodyText"/>
      </w:pPr>
      <w:r>
        <w:rPr>
          <w:rFonts w:hint="eastAsia"/>
        </w:rPr>
        <w:t xml:space="preserve">□ 本契約の締結日から、本件業務の完了及び報酬の支払が完了する日までとする。</w:t>
      </w:r>
    </w:p>
    <w:p>
      <w:pPr>
        <w:pStyle w:val="BodyText"/>
      </w:pPr>
      <w:r>
        <w:rPr>
          <w:rFonts w:hint="eastAsia"/>
        </w:rPr>
        <w:t xml:space="preserve">□ </w:t>
      </w:r>
      <w:r>
        <w:rPr>
          <w:highlight w:val="yellow"/>
        </w:rPr>
        <w:t xml:space="preserve">[YYYY年MM月DD日]</w:t>
      </w:r>
      <w:r>
        <w:rPr>
          <w:rFonts w:hint="eastAsia"/>
        </w:rPr>
        <w:t xml:space="preserve">から</w:t>
      </w:r>
      <w:r>
        <w:rPr>
          <w:highlight w:val="yellow"/>
        </w:rPr>
        <w:t xml:space="preserve">[YYYY年MM月DD日]</w:t>
      </w:r>
      <w:r>
        <w:rPr>
          <w:rFonts w:hint="eastAsia"/>
        </w:rPr>
        <w:t xml:space="preserve">までとする。この期間は3か月以内とし、更新に関する定めは置かない。</w:t>
      </w:r>
    </w:p>
    <w:p>
      <w:pPr>
        <w:pStyle w:val="BodyText"/>
      </w:pPr>
      <w:r>
        <w:rPr>
          <w:rFonts w:hint="eastAsia"/>
        </w:rPr>
        <w:t xml:space="preserve">□ </w:t>
      </w:r>
      <w:r>
        <w:rPr>
          <w:highlight w:val="yellow"/>
        </w:rPr>
        <w:t xml:space="preserve">[YYYY年MM月DD日]</w:t>
      </w:r>
      <w:r>
        <w:rPr>
          <w:rFonts w:hint="eastAsia"/>
        </w:rPr>
        <w:t xml:space="preserve">から</w:t>
      </w:r>
      <w:r>
        <w:rPr>
          <w:highlight w:val="yellow"/>
        </w:rPr>
        <w:t xml:space="preserve">[YYYY年MM月DD日]</w:t>
      </w:r>
      <w:r>
        <w:rPr>
          <w:rFonts w:hint="eastAsia"/>
        </w:rPr>
        <w:t xml:space="preserve">までとする。期間満了の</w:t>
      </w:r>
      <w:r>
        <w:rPr>
          <w:highlight w:val="yellow"/>
        </w:rPr>
        <w:t xml:space="preserve">[更新の申出の期限となる日数]</w:t>
      </w:r>
      <w:r>
        <w:rPr>
          <w:rFonts w:hint="eastAsia"/>
        </w:rPr>
        <w:t xml:space="preserve">日前までに甲乙いずれからも申出がないときは、同一の条件でさらに</w:t>
      </w:r>
      <w:r>
        <w:rPr>
          <w:highlight w:val="yellow"/>
        </w:rPr>
        <w:t xml:space="preserve">[更新後の契約期間]</w:t>
      </w:r>
      <w:r>
        <w:rPr>
          <w:rFonts w:hint="eastAsia"/>
        </w:rPr>
        <w:t xml:space="preserve">更新するものとし、以後も同様とする。</w:t>
      </w:r>
    </w:p>
    <w:p/>
    <w:p>
      <w:pPr>
        <w:pStyle w:val="Heading3"/>
      </w:pPr>
      <w:r>
        <w:rPr>
          <w:rFonts w:hint="eastAsia"/>
        </w:rPr>
        <w:t xml:space="preserve">第8条(業務の遂行方法及び指揮命令)</w:t>
      </w:r>
    </w:p>
    <w:p>
      <w:pPr>
        <w:pStyle w:val="FirstParagraph"/>
      </w:pPr>
      <w:r>
        <w:rPr>
          <w:rFonts w:hint="eastAsia"/>
        </w:rPr>
        <w:t xml:space="preserve">1 乙は、本件業務を、善良な管理者の注意をもって、自己の裁量と責任において遂行する。</w:t>
      </w:r>
    </w:p>
    <w:p>
      <w:pPr>
        <w:pStyle w:val="BodyText"/>
      </w:pPr>
      <w:r>
        <w:rPr>
          <w:rFonts w:hint="eastAsia"/>
        </w:rPr>
        <w:t xml:space="preserve">2 本件業務に従事する乙の従業員その他の者(以下「乙の要員」という。)に対する業務の遂行に関する指示、労務管理及び安全衛生管理は、乙が自ら行う。</w:t>
      </w:r>
    </w:p>
    <w:p>
      <w:pPr>
        <w:pStyle w:val="BodyText"/>
      </w:pPr>
      <w:r>
        <w:rPr>
          <w:rFonts w:hint="eastAsia"/>
        </w:rPr>
        <w:t xml:space="preserve">3 甲は、乙の要員に対して直接に指揮命令を行わない。甲が本件業務の遂行について要請、確認又は連絡を行うときは、次条の乙の業務責任者を通じて行う。</w:t>
      </w:r>
    </w:p>
    <w:p>
      <w:pPr>
        <w:pStyle w:val="BodyText"/>
      </w:pPr>
      <w:r>
        <w:rPr>
          <w:rFonts w:hint="eastAsia"/>
        </w:rPr>
        <w:t xml:space="preserve">4 甲は、元委託者が乙の要員に対して直接に指揮命令を行うことのないよう、元委託者に対して必要な申入れを行う。</w:t>
      </w:r>
    </w:p>
    <w:p>
      <w:pPr>
        <w:pStyle w:val="BodyText"/>
      </w:pPr>
      <w:r>
        <w:rPr>
          <w:rFonts w:hint="eastAsia"/>
        </w:rPr>
        <w:t xml:space="preserve">5 前3項は、職業安定法(昭和22年法律第141号)第4条及び第44条の趣旨に従い、本契約に基づく取引が労働者供給に当たることのないようにするために定める。</w:t>
      </w:r>
    </w:p>
    <w:p/>
    <w:p>
      <w:pPr>
        <w:pStyle w:val="Heading3"/>
      </w:pPr>
      <w:r>
        <w:rPr>
          <w:rFonts w:hint="eastAsia"/>
        </w:rPr>
        <w:t xml:space="preserve">第9条(業務責任者及び連絡体制)</w:t>
      </w:r>
    </w:p>
    <w:p>
      <w:pPr>
        <w:pStyle w:val="FirstParagraph"/>
      </w:pPr>
      <w:r>
        <w:rPr>
          <w:rFonts w:hint="eastAsia"/>
        </w:rPr>
        <w:t xml:space="preserve">1 甲及び乙は、次の者を業務責任者とし、本件業務に関する連絡及び協議は業務責任者を通じて行う。</w:t>
      </w:r>
    </w:p>
    <w:p>
      <w:pPr>
        <w:pStyle w:val="Compact"/>
        <w:numPr>
          <w:ilvl w:val="0"/>
          <w:numId w:val="2002"/>
        </w:numPr>
        <w:ind w:left="1080" w:hanging="360"/>
      </w:pPr>
      <w:r>
        <w:rPr>
          <w:rFonts w:hint="eastAsia"/>
        </w:rPr>
        <w:t xml:space="preserve">甲の業務責任者 </w:t>
      </w:r>
      <w:r>
        <w:rPr>
          <w:highlight w:val="yellow"/>
        </w:rPr>
        <w:t xml:space="preserve">[甲の業務責任者の所属及び氏名]</w:t>
      </w:r>
    </w:p>
    <w:p>
      <w:pPr>
        <w:pStyle w:val="Compact"/>
        <w:numPr>
          <w:ilvl w:val="0"/>
          <w:numId w:val="2002"/>
        </w:numPr>
        <w:ind w:left="1080" w:hanging="360"/>
      </w:pPr>
      <w:r>
        <w:rPr>
          <w:rFonts w:hint="eastAsia"/>
        </w:rPr>
        <w:t xml:space="preserve">乙の業務責任者 </w:t>
      </w:r>
      <w:r>
        <w:rPr>
          <w:highlight w:val="yellow"/>
        </w:rPr>
        <w:t xml:space="preserve">[乙の業務責任者の所属及び氏名]</w:t>
      </w:r>
    </w:p>
    <w:p>
      <w:pPr>
        <w:pStyle w:val="BodyText"/>
      </w:pPr>
      <w:r>
        <w:rPr>
          <w:rFonts w:hint="eastAsia"/>
        </w:rPr>
        <w:t xml:space="preserve">2 甲及び乙は、業務責任者を変更したときは、遅滞なく相手方に通知する。</w:t>
      </w:r>
    </w:p>
    <w:p>
      <w:pPr>
        <w:pStyle w:val="BodyText"/>
      </w:pPr>
      <w:r>
        <w:rPr>
          <w:rFonts w:hint="eastAsia"/>
        </w:rPr>
        <w:t xml:space="preserve">3 乙は、甲の求めに応じ、本件業務の進捗状況を</w:t>
      </w:r>
      <w:r>
        <w:rPr>
          <w:highlight w:val="yellow"/>
        </w:rPr>
        <w:t xml:space="preserve">[進捗報告の頻度]</w:t>
      </w:r>
      <w:r>
        <w:rPr>
          <w:rFonts w:hint="eastAsia"/>
        </w:rPr>
        <w:t xml:space="preserve">報告する。</w:t>
      </w:r>
    </w:p>
    <w:p/>
    <w:p>
      <w:pPr>
        <w:pStyle w:val="Heading3"/>
      </w:pPr>
      <w:r>
        <w:rPr>
          <w:rFonts w:hint="eastAsia"/>
        </w:rPr>
        <w:t xml:space="preserve">第10条(元委託契約の遵守)</w:t>
      </w:r>
    </w:p>
    <w:p>
      <w:pPr>
        <w:pStyle w:val="FirstParagraph"/>
      </w:pPr>
      <w:r>
        <w:rPr>
          <w:rFonts w:hint="eastAsia"/>
        </w:rPr>
        <w:t xml:space="preserve">1 甲は、元委託契約に基づき甲が元委託者に対して負う義務のうち乙に及ぼすものを、別紙1の元委託契約に由来する遵守事項の欄に特定して記載する。</w:t>
      </w:r>
    </w:p>
    <w:p>
      <w:pPr>
        <w:pStyle w:val="BodyText"/>
      </w:pPr>
      <w:r>
        <w:rPr>
          <w:rFonts w:hint="eastAsia"/>
        </w:rPr>
        <w:t xml:space="preserve">2 乙は、前項の欄に記載された事項を遵守する。同欄に記載のない元委託契約の定めは、乙を拘束しない。</w:t>
      </w:r>
    </w:p>
    <w:p>
      <w:pPr>
        <w:pStyle w:val="BodyText"/>
      </w:pPr>
      <w:r>
        <w:rPr>
          <w:rFonts w:hint="eastAsia"/>
        </w:rPr>
        <w:t xml:space="preserve">3 甲は、乙が前項の遵守を行うために必要な範囲で、元委託契約の写し(取引価格その他甲が秘密として管理する部分を除くことができる。)を乙に交付する。</w:t>
      </w:r>
    </w:p>
    <w:p>
      <w:pPr>
        <w:pStyle w:val="BodyText"/>
      </w:pPr>
      <w:r>
        <w:rPr>
          <w:rFonts w:hint="eastAsia"/>
        </w:rPr>
        <w:t xml:space="preserve">4 甲は、元委託契約の内容が変更され、第1項の遵守事項に影響が生じたときは、直ちに乙に通知し、別紙1の記載を改める。この変更により本件業務の内容又は工数が増減するときは、第14条により報酬の額を協議する。</w:t>
      </w:r>
    </w:p>
    <w:p/>
    <w:p>
      <w:pPr>
        <w:pStyle w:val="Heading3"/>
      </w:pPr>
      <w:r>
        <w:rPr>
          <w:rFonts w:hint="eastAsia"/>
        </w:rPr>
        <w:t xml:space="preserve">第11条(報酬の額)</w:t>
      </w:r>
    </w:p>
    <w:p>
      <w:pPr>
        <w:pStyle w:val="FirstParagraph"/>
      </w:pPr>
      <w:r>
        <w:rPr>
          <w:rFonts w:hint="eastAsia"/>
        </w:rPr>
        <w:t xml:space="preserve">1 本件業務の報酬の額は、次のいずれかによる。</w:t>
      </w:r>
    </w:p>
    <w:p>
      <w:pPr>
        <w:pStyle w:val="BodyText"/>
      </w:pPr>
      <w:r>
        <w:rPr>
          <w:rFonts w:hint="eastAsia"/>
        </w:rPr>
        <w:t xml:space="preserve">□ 金</w:t>
      </w:r>
      <w:r>
        <w:rPr>
          <w:highlight w:val="yellow"/>
        </w:rPr>
        <w:t xml:space="preserve">[報酬の額]</w:t>
      </w:r>
      <w:r>
        <w:rPr>
          <w:rFonts w:hint="eastAsia"/>
        </w:rPr>
        <w:t xml:space="preserve">円(消費税及び地方消費税を含む。)とする。</w:t>
      </w:r>
    </w:p>
    <w:p>
      <w:pPr>
        <w:pStyle w:val="BodyText"/>
      </w:pPr>
      <w:r>
        <w:rPr>
          <w:rFonts w:hint="eastAsia"/>
        </w:rPr>
        <w:t xml:space="preserve">□ 具体的な金額を定めることが困難なやむを得ない事情があるため、算定方法を</w:t>
      </w:r>
      <w:r>
        <w:rPr>
          <w:highlight w:val="yellow"/>
        </w:rPr>
        <w:t xml:space="preserve">[報酬の算定方法]</w:t>
      </w:r>
      <w:r>
        <w:rPr>
          <w:rFonts w:hint="eastAsia"/>
        </w:rPr>
        <w:t xml:space="preserve">とする。この場合、甲は、額が定まった後直ちに、その額を書面又は電磁的方法により乙に示す。</w:t>
      </w:r>
    </w:p>
    <w:p>
      <w:pPr>
        <w:pStyle w:val="BodyText"/>
      </w:pPr>
      <w:r>
        <w:rPr>
          <w:rFonts w:hint="eastAsia"/>
        </w:rPr>
        <w:t xml:space="preserve">2 報酬には</w:t>
      </w:r>
      <w:r>
        <w:rPr>
          <w:highlight w:val="yellow"/>
        </w:rPr>
        <w:t xml:space="preserve">[報酬に含まれる費用]</w:t>
      </w:r>
      <w:r>
        <w:rPr>
          <w:rFonts w:hint="eastAsia"/>
        </w:rPr>
        <w:t xml:space="preserve">を含み、</w:t>
      </w:r>
      <w:r>
        <w:rPr>
          <w:highlight w:val="yellow"/>
        </w:rPr>
        <w:t xml:space="preserve">[報酬に含まれない費用]</w:t>
      </w:r>
      <w:r>
        <w:rPr>
          <w:rFonts w:hint="eastAsia"/>
        </w:rPr>
        <w:t xml:space="preserve">は含まない。報酬に含まれない費用は、甲の負担とする。</w:t>
      </w:r>
    </w:p>
    <w:p>
      <w:pPr>
        <w:pStyle w:val="BodyText"/>
      </w:pPr>
      <w:r>
        <w:rPr>
          <w:rFonts w:hint="eastAsia"/>
        </w:rPr>
        <w:t xml:space="preserve">3 甲は、乙の給付の内容と同種又は類似の内容の給付に対し通常支払われる対価に比し著しく低い報酬の額を不当に定めない。</w:t>
      </w:r>
    </w:p>
    <w:p>
      <w:pPr>
        <w:pStyle w:val="BodyText"/>
      </w:pPr>
      <w:r>
        <w:rPr>
          <w:rFonts w:hint="eastAsia"/>
        </w:rPr>
        <w:t xml:space="preserve">4 甲は、自己のために金銭、役務その他の経済上の利益を乙に提供させない。</w:t>
      </w:r>
    </w:p>
    <w:p/>
    <w:p>
      <w:pPr>
        <w:pStyle w:val="Heading3"/>
      </w:pPr>
      <w:r>
        <w:rPr>
          <w:rFonts w:hint="eastAsia"/>
        </w:rPr>
        <w:t xml:space="preserve">第12条(報酬の支払期日)</w:t>
      </w:r>
    </w:p>
    <w:p>
      <w:pPr>
        <w:pStyle w:val="FirstParagraph"/>
      </w:pPr>
      <w:r>
        <w:rPr>
          <w:rFonts w:hint="eastAsia"/>
        </w:rPr>
        <w:t xml:space="preserve">1 甲は、乙に対し、前条の報酬を、次のいずれかの期日までに支払う。</w:t>
      </w:r>
    </w:p>
    <w:p>
      <w:pPr>
        <w:pStyle w:val="BodyText"/>
      </w:pPr>
      <w:r>
        <w:rPr>
          <w:rFonts w:hint="eastAsia"/>
        </w:rPr>
        <w:t xml:space="preserve">□ 乙から役務の提供を受けた日(成果物の納入を受ける業務にあっては、甲が乙の給付を受領した日)から起算して60日以内の期間内において、かつ、できる限り短い期間内である</w:t>
      </w:r>
      <w:r>
        <w:rPr>
          <w:highlight w:val="yellow"/>
        </w:rPr>
        <w:t xml:space="preserve">[報酬の支払期日]</w:t>
      </w:r>
      <w:r>
        <w:rPr>
          <w:rFonts w:hint="eastAsia"/>
        </w:rPr>
        <w:t xml:space="preserve">までに支払う。</w:t>
      </w:r>
    </w:p>
    <w:p>
      <w:pPr>
        <w:pStyle w:val="BodyText"/>
      </w:pPr>
      <w:r>
        <w:rPr>
          <w:rFonts w:hint="eastAsia"/>
        </w:rPr>
        <w:t xml:space="preserve">□ 頭書に記載した</w:t>
      </w:r>
      <w:r>
        <w:rPr>
          <w:highlight w:val="yellow"/>
        </w:rPr>
        <w:t xml:space="preserve">[元委託支払期日]</w:t>
      </w:r>
      <w:r>
        <w:rPr>
          <w:rFonts w:hint="eastAsia"/>
        </w:rPr>
        <w:t xml:space="preserve">から起算して30日以内の期間内において、かつ、できる限り短い期間内である</w:t>
      </w:r>
      <w:r>
        <w:rPr>
          <w:highlight w:val="yellow"/>
        </w:rPr>
        <w:t xml:space="preserve">[報酬の支払期日]</w:t>
      </w:r>
      <w:r>
        <w:rPr>
          <w:rFonts w:hint="eastAsia"/>
        </w:rPr>
        <w:t xml:space="preserve">までに支払う。</w:t>
      </w:r>
    </w:p>
    <w:p>
      <w:pPr>
        <w:pStyle w:val="BodyText"/>
      </w:pPr>
      <w:r>
        <w:rPr>
          <w:rFonts w:hint="eastAsia"/>
        </w:rPr>
        <w:t xml:space="preserve">2 前項のうち元委託支払期日を起算日とする選択肢は、甲が第3条第1項の明示をした場合に限り選択することができる。明示をしない場合は、乙から役務の提供を受けた日を起算日とする選択肢による。</w:t>
      </w:r>
    </w:p>
    <w:p>
      <w:pPr>
        <w:pStyle w:val="BodyText"/>
      </w:pPr>
      <w:r>
        <w:rPr>
          <w:rFonts w:hint="eastAsia"/>
        </w:rPr>
        <w:t xml:space="preserve">3 第1項の支払期日は、甲が乙の給付の内容について検査をするかどうかを問わず適用する。</w:t>
      </w:r>
    </w:p>
    <w:p>
      <w:pPr>
        <w:pStyle w:val="BodyText"/>
      </w:pPr>
      <w:r>
        <w:rPr>
          <w:rFonts w:hint="eastAsia"/>
        </w:rPr>
        <w:t xml:space="preserve">4 報酬の支払は、次の口座への振込みによる。振込手数料は</w:t>
      </w:r>
      <w:r>
        <w:rPr>
          <w:highlight w:val="yellow"/>
        </w:rPr>
        <w:t xml:space="preserve">[振込手数料の負担者]</w:t>
      </w:r>
      <w:r>
        <w:rPr>
          <w:rFonts w:hint="eastAsia"/>
        </w:rPr>
        <w:t xml:space="preserve">の負担とする。</w:t>
      </w:r>
    </w:p>
    <w:p>
      <w:pPr>
        <w:pStyle w:val="Compact"/>
        <w:numPr>
          <w:ilvl w:val="0"/>
          <w:numId w:val="2003"/>
        </w:numPr>
        <w:ind w:left="1080" w:hanging="360"/>
      </w:pPr>
      <w:r>
        <w:rPr>
          <w:rFonts w:hint="eastAsia"/>
        </w:rPr>
        <w:t xml:space="preserve">振込先 </w:t>
      </w:r>
      <w:r>
        <w:rPr>
          <w:highlight w:val="yellow"/>
        </w:rPr>
        <w:t xml:space="preserve">[乙の振込先金融機関名、支店名、預金種別、口座番号及び口座名義]</w:t>
      </w:r>
    </w:p>
    <w:p>
      <w:pPr>
        <w:pStyle w:val="BodyText"/>
      </w:pPr>
      <w:r>
        <w:rPr>
          <w:rFonts w:hint="eastAsia"/>
        </w:rPr>
        <w:t xml:space="preserve">5 支払期日が金融機関の休業日に当たるときは、その前営業日を支払期日とする。</w:t>
      </w:r>
    </w:p>
    <w:p/>
    <w:p>
      <w:pPr>
        <w:pStyle w:val="Heading3"/>
      </w:pPr>
      <w:r>
        <w:rPr>
          <w:rFonts w:hint="eastAsia"/>
        </w:rPr>
        <w:t xml:space="preserve">第13条(支払の独立性)</w:t>
      </w:r>
    </w:p>
    <w:p>
      <w:pPr>
        <w:pStyle w:val="FirstParagraph"/>
      </w:pPr>
      <w:r>
        <w:rPr>
          <w:rFonts w:hint="eastAsia"/>
        </w:rPr>
        <w:t xml:space="preserve">1 甲の乙に対する報酬の支払義務は、甲が元委託者から元委託業務の対価の支払を受けたかどうかにかかわらず生じ、前条の支払期日に履行される。</w:t>
      </w:r>
    </w:p>
    <w:p>
      <w:pPr>
        <w:pStyle w:val="BodyText"/>
      </w:pPr>
      <w:r>
        <w:rPr>
          <w:rFonts w:hint="eastAsia"/>
        </w:rPr>
        <w:t xml:space="preserve">2 甲は、元委託者からの入金の有無、入金の時期又は入金の額を、乙に対する報酬の支払の条件としない。</w:t>
      </w:r>
    </w:p>
    <w:p>
      <w:pPr>
        <w:pStyle w:val="BodyText"/>
      </w:pPr>
      <w:r>
        <w:rPr>
          <w:rFonts w:hint="eastAsia"/>
        </w:rPr>
        <w:t xml:space="preserve">3 甲は、元委託者が甲に対する支払を遅延し、又は支払わないことを理由として、前条の支払期日を延期し、報酬の額を減じ、又は支払を留保することができない。</w:t>
      </w:r>
    </w:p>
    <w:p>
      <w:pPr>
        <w:pStyle w:val="BodyText"/>
      </w:pPr>
      <w:r>
        <w:rPr>
          <w:rFonts w:hint="eastAsia"/>
        </w:rPr>
        <w:t xml:space="preserve">4 前3項にかかわらず、乙の責めに帰すべき事由により支払をすることができなかったときは、甲は、その事由が消滅した日から起算して、第12条第1項で乙から役務の提供を受けた日を起算日とする選択肢を選んだ場合は60日以内、元委託支払期日を起算日とする選択肢を選んだ場合は30日以内に報酬を支払う。</w:t>
      </w:r>
    </w:p>
    <w:p/>
    <w:p>
      <w:pPr>
        <w:pStyle w:val="Heading3"/>
      </w:pPr>
      <w:r>
        <w:rPr>
          <w:rFonts w:hint="eastAsia"/>
        </w:rPr>
        <w:t xml:space="preserve">第14条(費用の変動及び報酬の額の協議)</w:t>
      </w:r>
    </w:p>
    <w:p>
      <w:pPr>
        <w:pStyle w:val="FirstParagraph"/>
      </w:pPr>
      <w:r>
        <w:rPr>
          <w:rFonts w:hint="eastAsia"/>
        </w:rPr>
        <w:t xml:space="preserve">1 労務費、原材料費、エネルギーコストその他本件業務の履行に要する費用が変動したときは、甲又は乙は、相手方に対し、報酬の額の変更について協議を申し入れることができる。</w:t>
      </w:r>
    </w:p>
    <w:p>
      <w:pPr>
        <w:pStyle w:val="BodyText"/>
      </w:pPr>
      <w:r>
        <w:rPr>
          <w:rFonts w:hint="eastAsia"/>
        </w:rPr>
        <w:t xml:space="preserve">2 甲は、前項の申入れを受けたときは、協議に応じる。甲は、協議に応じないまま一方的に報酬の額を決定しない。</w:t>
      </w:r>
    </w:p>
    <w:p>
      <w:pPr>
        <w:pStyle w:val="BodyText"/>
      </w:pPr>
      <w:r>
        <w:rPr>
          <w:rFonts w:hint="eastAsia"/>
        </w:rPr>
        <w:t xml:space="preserve">3 本件業務の内容、数量又は履行期限に変更が生じたときも、前2項と同様とする。</w:t>
      </w:r>
    </w:p>
    <w:p>
      <w:pPr>
        <w:pStyle w:val="BodyText"/>
      </w:pPr>
      <w:r>
        <w:rPr>
          <w:rFonts w:hint="eastAsia"/>
        </w:rPr>
        <w:t xml:space="preserve">4 前3項の協議が調ったときは、甲及び乙は、その内容を書面又は電磁的記録により残す。</w:t>
      </w:r>
    </w:p>
    <w:p/>
    <w:p>
      <w:pPr>
        <w:pStyle w:val="Heading3"/>
      </w:pPr>
      <w:r>
        <w:rPr>
          <w:rFonts w:hint="eastAsia"/>
        </w:rPr>
        <w:t xml:space="preserve">第15条(遅延利息)</w:t>
      </w:r>
    </w:p>
    <w:p>
      <w:pPr>
        <w:pStyle w:val="FirstParagraph"/>
      </w:pPr>
      <w:r>
        <w:rPr>
          <w:rFonts w:hint="eastAsia"/>
        </w:rPr>
        <w:t xml:space="preserve">1 甲が第12条の支払期日までに報酬を支払わないときは、乙は、甲に対し、支払期日の翌日から支払済みの日まで、未払額に年</w:t>
      </w:r>
      <w:r>
        <w:rPr>
          <w:highlight w:val="yellow"/>
        </w:rPr>
        <w:t xml:space="preserve">[遅延利息の年率]</w:t>
      </w:r>
      <w:r>
        <w:rPr>
          <w:rFonts w:hint="eastAsia"/>
        </w:rPr>
        <w:t xml:space="preserve">パーセントの割合を乗じて計算した遅延利息を請求することができる。</w:t>
      </w:r>
    </w:p>
    <w:p>
      <w:pPr>
        <w:pStyle w:val="BodyText"/>
      </w:pPr>
      <w:r>
        <w:rPr>
          <w:rFonts w:hint="eastAsia"/>
        </w:rPr>
        <w:t xml:space="preserve">2 前項の遅延利息について法令に定めがあるときは、その定めによる。</w:t>
      </w:r>
    </w:p>
    <w:p/>
    <w:p>
      <w:pPr>
        <w:pStyle w:val="Heading3"/>
      </w:pPr>
      <w:r>
        <w:rPr>
          <w:rFonts w:hint="eastAsia"/>
        </w:rPr>
        <w:t xml:space="preserve">第16条(前払金)</w:t>
      </w:r>
    </w:p>
    <w:p>
      <w:pPr>
        <w:pStyle w:val="FirstParagraph"/>
      </w:pPr>
      <w:r>
        <w:rPr>
          <w:rFonts w:hint="eastAsia"/>
        </w:rPr>
        <w:t xml:space="preserve">1 甲は、元委託者から元委託業務について前払金の支払を受けたときは、乙に対し、資材の調達その他本件業務の着手に必要な費用を前払金として支払うよう適切な配慮をする。</w:t>
      </w:r>
    </w:p>
    <w:p>
      <w:pPr>
        <w:pStyle w:val="BodyText"/>
      </w:pPr>
      <w:r>
        <w:rPr>
          <w:rFonts w:hint="eastAsia"/>
        </w:rPr>
        <w:t xml:space="preserve">2 前払金を支払う場合の額及び時期は、次のとおりとする。</w:t>
      </w:r>
    </w:p>
    <w:p>
      <w:pPr>
        <w:pStyle w:val="Compact"/>
        <w:numPr>
          <w:ilvl w:val="0"/>
          <w:numId w:val="2004"/>
        </w:numPr>
        <w:ind w:left="1080" w:hanging="360"/>
      </w:pPr>
      <w:r>
        <w:rPr>
          <w:rFonts w:hint="eastAsia"/>
        </w:rPr>
        <w:t xml:space="preserve">前払金の額 金</w:t>
      </w:r>
      <w:r>
        <w:rPr>
          <w:highlight w:val="yellow"/>
        </w:rPr>
        <w:t xml:space="preserve">[前払金の額]</w:t>
      </w:r>
      <w:r>
        <w:rPr>
          <w:rFonts w:hint="eastAsia"/>
        </w:rPr>
        <w:t xml:space="preserve">円</w:t>
      </w:r>
    </w:p>
    <w:p>
      <w:pPr>
        <w:pStyle w:val="Compact"/>
        <w:numPr>
          <w:ilvl w:val="0"/>
          <w:numId w:val="2004"/>
        </w:numPr>
        <w:ind w:left="1080" w:hanging="360"/>
      </w:pPr>
      <w:r>
        <w:rPr>
          <w:rFonts w:hint="eastAsia"/>
        </w:rPr>
        <w:t xml:space="preserve">前払金の支払期日 </w:t>
      </w:r>
      <w:r>
        <w:rPr>
          <w:highlight w:val="yellow"/>
        </w:rPr>
        <w:t xml:space="preserve">[前払金の支払期日]</w:t>
      </w:r>
    </w:p>
    <w:p>
      <w:pPr>
        <w:pStyle w:val="BodyText"/>
      </w:pPr>
      <w:r>
        <w:rPr>
          <w:rFonts w:hint="eastAsia"/>
        </w:rPr>
        <w:t xml:space="preserve">3 前払金は、報酬の支払の際に精算する。</w:t>
      </w:r>
    </w:p>
    <w:p/>
    <w:p>
      <w:pPr>
        <w:pStyle w:val="Heading3"/>
      </w:pPr>
      <w:r>
        <w:rPr>
          <w:rFonts w:hint="eastAsia"/>
        </w:rPr>
        <w:t xml:space="preserve">第17条(納入及び検査)</w:t>
      </w:r>
    </w:p>
    <w:p>
      <w:pPr>
        <w:pStyle w:val="FirstParagraph"/>
      </w:pPr>
      <w:r>
        <w:rPr>
          <w:rFonts w:hint="eastAsia"/>
        </w:rPr>
        <w:t xml:space="preserve">1 乙は、本件業務の成果物を、別紙1に定める納入期日までに、別紙1に定める納入場所に納入する。役務の提供を内容とする業務については、別紙1に定める期間内に役務を提供する。</w:t>
      </w:r>
    </w:p>
    <w:p>
      <w:pPr>
        <w:pStyle w:val="BodyText"/>
      </w:pPr>
      <w:r>
        <w:rPr>
          <w:rFonts w:hint="eastAsia"/>
        </w:rPr>
        <w:t xml:space="preserve">2 甲は、成果物の納入又は役務の提供を受けたときは、別紙1に定める検査を完了する期日までに検査を行い、その結果を乙に通知する。</w:t>
      </w:r>
    </w:p>
    <w:p>
      <w:pPr>
        <w:pStyle w:val="BodyText"/>
      </w:pPr>
      <w:r>
        <w:rPr>
          <w:rFonts w:hint="eastAsia"/>
        </w:rPr>
        <w:t xml:space="preserve">3 甲が前項の期日までに検査の結果を通知しないときは、その期日の経過をもって検査に合格したものとみなす。</w:t>
      </w:r>
    </w:p>
    <w:p>
      <w:pPr>
        <w:pStyle w:val="BodyText"/>
      </w:pPr>
      <w:r>
        <w:rPr>
          <w:rFonts w:hint="eastAsia"/>
        </w:rPr>
        <w:t xml:space="preserve">4 検査に合格しなかったときは、甲は、その理由を示して乙に通知し、乙は、甲乙が協議して定める期限までに、修補し、又は代替物を納入する。</w:t>
      </w:r>
    </w:p>
    <w:p>
      <w:pPr>
        <w:pStyle w:val="BodyText"/>
      </w:pPr>
      <w:r>
        <w:rPr>
          <w:rFonts w:hint="eastAsia"/>
        </w:rPr>
        <w:t xml:space="preserve">5 甲は、乙の給付の内容が別紙1の定めに適合するにもかかわらず、受領を拒み、又は返品しない。</w:t>
      </w:r>
    </w:p>
    <w:p>
      <w:pPr>
        <w:pStyle w:val="BodyText"/>
      </w:pPr>
      <w:r>
        <w:rPr>
          <w:rFonts w:hint="eastAsia"/>
        </w:rPr>
        <w:t xml:space="preserve">6 検査に合格した時をもって、成果物の引渡しがあったものとする。</w:t>
      </w:r>
    </w:p>
    <w:p/>
    <w:p>
      <w:pPr>
        <w:pStyle w:val="Heading3"/>
      </w:pPr>
      <w:r>
        <w:rPr>
          <w:rFonts w:hint="eastAsia"/>
        </w:rPr>
        <w:t xml:space="preserve">第18条(契約不適合責任)</w:t>
      </w:r>
    </w:p>
    <w:p>
      <w:pPr>
        <w:pStyle w:val="FirstParagraph"/>
      </w:pPr>
      <w:r>
        <w:rPr>
          <w:rFonts w:hint="eastAsia"/>
        </w:rPr>
        <w:t xml:space="preserve">1 成果物が種類、品質又は数量に関して本契約の内容に適合しないときは、甲は、乙に対し、修補、代替物の引渡し、報酬の減額、損害の賠償又は本契約の解除を求めることができる。</w:t>
      </w:r>
    </w:p>
    <w:p>
      <w:pPr>
        <w:pStyle w:val="BodyText"/>
      </w:pPr>
      <w:r>
        <w:rPr>
          <w:rFonts w:hint="eastAsia"/>
        </w:rPr>
        <w:t xml:space="preserve">2 前項の権利は、甲が不適合を知った時から</w:t>
      </w:r>
      <w:r>
        <w:rPr>
          <w:highlight w:val="yellow"/>
        </w:rPr>
        <w:t xml:space="preserve">[契約不適合を通知する期間]</w:t>
      </w:r>
      <w:r>
        <w:rPr>
          <w:rFonts w:hint="eastAsia"/>
        </w:rPr>
        <w:t xml:space="preserve">以内に乙に通知しなければ、行使することができない。ただし、乙が引渡しの時にその不適合を知り、又は重大な過失により知らなかったときは、この限りでない。</w:t>
      </w:r>
    </w:p>
    <w:p>
      <w:pPr>
        <w:pStyle w:val="BodyText"/>
      </w:pPr>
      <w:r>
        <w:rPr>
          <w:rFonts w:hint="eastAsia"/>
        </w:rPr>
        <w:t xml:space="preserve">3 前項の期間は、引渡しの日から</w:t>
      </w:r>
      <w:r>
        <w:rPr>
          <w:highlight w:val="yellow"/>
        </w:rPr>
        <w:t xml:space="preserve">[契約不適合責任の存続期間]</w:t>
      </w:r>
      <w:r>
        <w:rPr>
          <w:rFonts w:hint="eastAsia"/>
        </w:rPr>
        <w:t xml:space="preserve">を経過したときに満了する。</w:t>
      </w:r>
    </w:p>
    <w:p>
      <w:pPr>
        <w:pStyle w:val="BodyText"/>
      </w:pPr>
      <w:r>
        <w:rPr>
          <w:rFonts w:hint="eastAsia"/>
        </w:rPr>
        <w:t xml:space="preserve">4 甲が元委託者に対して負う契約不適合責任の内容が前3項より重いときは、甲は、その内容を別紙1の元委託契約に由来する遵守事項の欄に記載して乙に示す。同欄に記載のない部分は、乙に及ばない。</w:t>
      </w:r>
    </w:p>
    <w:p>
      <w:pPr>
        <w:pStyle w:val="BodyText"/>
      </w:pPr>
      <w:r>
        <w:rPr>
          <w:rFonts w:hint="eastAsia"/>
        </w:rPr>
        <w:t xml:space="preserve">5 不適合が甲の指示によって生じたときは、乙は責任を負わない。ただし、乙がその指示が不適当であることを知りながら告げなかったときは、この限りでない。</w:t>
      </w:r>
    </w:p>
    <w:p/>
    <w:p>
      <w:pPr>
        <w:pStyle w:val="Heading3"/>
      </w:pPr>
      <w:r>
        <w:rPr>
          <w:rFonts w:hint="eastAsia"/>
        </w:rPr>
        <w:t xml:space="preserve">第19条(知的財産権)</w:t>
      </w:r>
    </w:p>
    <w:p>
      <w:pPr>
        <w:pStyle w:val="FirstParagraph"/>
      </w:pPr>
      <w:r>
        <w:rPr>
          <w:rFonts w:hint="eastAsia"/>
        </w:rPr>
        <w:t xml:space="preserve">1 成果物に係る著作権(著作権法(昭和45年法律第48号)第27条及び第28条に規定する権利を含む。)は、成果物の検査に合格した時に、乙から甲に移転する。</w:t>
      </w:r>
    </w:p>
    <w:p>
      <w:pPr>
        <w:pStyle w:val="BodyText"/>
      </w:pPr>
      <w:r>
        <w:rPr>
          <w:rFonts w:hint="eastAsia"/>
        </w:rPr>
        <w:t xml:space="preserve">2 乙は、甲が前項により譲り受けた権利の全部又は一部を元委託者その他の第三者に譲渡し、又は第三者に利用を許諾することにあらかじめ同意する。</w:t>
      </w:r>
    </w:p>
    <w:p>
      <w:pPr>
        <w:pStyle w:val="BodyText"/>
      </w:pPr>
      <w:r>
        <w:rPr>
          <w:rFonts w:hint="eastAsia"/>
        </w:rPr>
        <w:t xml:space="preserve">3 前2項の対価は、第11条の報酬に含まれる。</w:t>
      </w:r>
    </w:p>
    <w:p>
      <w:pPr>
        <w:pStyle w:val="BodyText"/>
      </w:pPr>
      <w:r>
        <w:rPr>
          <w:rFonts w:hint="eastAsia"/>
        </w:rPr>
        <w:t xml:space="preserve">4 前3項にかかわらず、本契約の締結前から乙が有していた知的財産権及び本件業務によらず乙が独自に開発した汎用的な技術、手法、ライブラリその他の資産に係る知的財産権は、乙に留保される。この場合、乙は、甲及び元委託者に対し、成果物を利用するために必要な範囲で、これらを無償で利用することを許諾する。</w:t>
      </w:r>
    </w:p>
    <w:p>
      <w:pPr>
        <w:pStyle w:val="BodyText"/>
      </w:pPr>
      <w:r>
        <w:rPr>
          <w:rFonts w:hint="eastAsia"/>
        </w:rPr>
        <w:t xml:space="preserve">5 乙は、成果物に第三者の知的財産権が含まれるときは、その内容及び利用条件をあらかじめ甲に示す。</w:t>
      </w:r>
    </w:p>
    <w:p>
      <w:pPr>
        <w:pStyle w:val="BodyText"/>
      </w:pPr>
      <w:r>
        <w:rPr>
          <w:rFonts w:hint="eastAsia"/>
        </w:rPr>
        <w:t xml:space="preserve">6 乙が法人であって、乙の従業員が職務上作成したプログラムの著作物については、著作権法第15条第2項により、別段の定めがない限り乙が著作者となる。乙は、この場合においても第1項の移転を行うことができるよう、必要な措置を執る。</w:t>
      </w:r>
    </w:p>
    <w:p/>
    <w:p>
      <w:pPr>
        <w:pStyle w:val="Heading3"/>
      </w:pPr>
      <w:r>
        <w:rPr>
          <w:rFonts w:hint="eastAsia"/>
        </w:rPr>
        <w:t xml:space="preserve">第20条(著作者人格権の不行使)</w:t>
      </w:r>
    </w:p>
    <w:p>
      <w:pPr>
        <w:pStyle w:val="FirstParagraph"/>
      </w:pPr>
      <w:r>
        <w:rPr>
          <w:rFonts w:hint="eastAsia"/>
        </w:rPr>
        <w:t xml:space="preserve">1 乙は、甲及び甲が指定する者(元委託者を含む。)に対し、成果物に係る著作者人格権を行使しない。</w:t>
      </w:r>
    </w:p>
    <w:p>
      <w:pPr>
        <w:pStyle w:val="BodyText"/>
      </w:pPr>
      <w:r>
        <w:rPr>
          <w:rFonts w:hint="eastAsia"/>
        </w:rPr>
        <w:t xml:space="preserve">2 乙は、乙の要員その他成果物の著作者となる者に対しても、前項と同様の取扱いとなるよう必要な措置を執る。</w:t>
      </w:r>
    </w:p>
    <w:p/>
    <w:p>
      <w:pPr>
        <w:pStyle w:val="Heading3"/>
      </w:pPr>
      <w:r>
        <w:rPr>
          <w:rFonts w:hint="eastAsia"/>
        </w:rPr>
        <w:t xml:space="preserve">第21条(第三者の権利の侵害)</w:t>
      </w:r>
    </w:p>
    <w:p>
      <w:pPr>
        <w:pStyle w:val="FirstParagraph"/>
      </w:pPr>
      <w:r>
        <w:rPr>
          <w:rFonts w:hint="eastAsia"/>
        </w:rPr>
        <w:t xml:space="preserve">1 乙は、甲に対し、成果物が第三者の著作権、特許権その他の知的財産権、営業秘密その他の権利を侵害しないことを保証する。</w:t>
      </w:r>
    </w:p>
    <w:p>
      <w:pPr>
        <w:pStyle w:val="BodyText"/>
      </w:pPr>
      <w:r>
        <w:rPr>
          <w:rFonts w:hint="eastAsia"/>
        </w:rPr>
        <w:t xml:space="preserve">2 成果物に関して第三者との間に紛争が生じたときは、乙は、直ちに甲に通知し、甲乙は協議のうえ、その解決に当たる。</w:t>
      </w:r>
    </w:p>
    <w:p>
      <w:pPr>
        <w:pStyle w:val="BodyText"/>
      </w:pPr>
      <w:r>
        <w:rPr>
          <w:rFonts w:hint="eastAsia"/>
        </w:rPr>
        <w:t xml:space="preserve">3 前項の紛争が乙の責めに帰すべき事由によるときは、乙は、甲及び元委託者に生じた損害及び費用を負担する。</w:t>
      </w:r>
    </w:p>
    <w:p>
      <w:pPr>
        <w:pStyle w:val="BodyText"/>
      </w:pPr>
      <w:r>
        <w:rPr>
          <w:rFonts w:hint="eastAsia"/>
        </w:rPr>
        <w:t xml:space="preserve">4 第2項の紛争が甲の指示又は甲の提供した資料に起因するときは、乙は責任を負わない。ただし、乙がその指示又は資料が不適当であることを知りながら告げなかったときは、この限りでない。</w:t>
      </w:r>
    </w:p>
    <w:p/>
    <w:p>
      <w:pPr>
        <w:pStyle w:val="Heading3"/>
      </w:pPr>
      <w:r>
        <w:rPr>
          <w:rFonts w:hint="eastAsia"/>
        </w:rPr>
        <w:t xml:space="preserve">第22条(秘密保持)</w:t>
      </w:r>
    </w:p>
    <w:p>
      <w:pPr>
        <w:pStyle w:val="FirstParagraph"/>
      </w:pPr>
      <w:r>
        <w:rPr>
          <w:rFonts w:hint="eastAsia"/>
        </w:rPr>
        <w:t xml:space="preserve">1 甲及び乙は、本契約に関して相手方から開示され、又は知り得た技術上、営業上その他一切の情報であって、開示の際に秘密である旨を示されたもの及びその性質上秘密と解されるもの(以下「秘密情報」という。)を、秘密として保持する。</w:t>
      </w:r>
    </w:p>
    <w:p>
      <w:pPr>
        <w:pStyle w:val="BodyText"/>
      </w:pPr>
      <w:r>
        <w:rPr>
          <w:rFonts w:hint="eastAsia"/>
        </w:rPr>
        <w:t xml:space="preserve">2 甲が元委託者から開示を受けた情報のうち乙に提供するものは、秘密情報に含まれる。この場合、甲は、元委託契約上その情報を乙に提供することができることを確認したうえで提供する。</w:t>
      </w:r>
    </w:p>
    <w:p>
      <w:pPr>
        <w:pStyle w:val="BodyText"/>
      </w:pPr>
      <w:r>
        <w:rPr>
          <w:rFonts w:hint="eastAsia"/>
        </w:rPr>
        <w:t xml:space="preserve">3 甲及び乙は、秘密情報を本件業務の遂行以外の目的に使用しない。</w:t>
      </w:r>
    </w:p>
    <w:p>
      <w:pPr>
        <w:pStyle w:val="BodyText"/>
      </w:pPr>
      <w:r>
        <w:rPr>
          <w:rFonts w:hint="eastAsia"/>
        </w:rPr>
        <w:t xml:space="preserve">4 甲及び乙は、相手方の書面又は電磁的記録による事前の承諾を得なければ、秘密情報を第三者に開示しない。ただし、法令に基づき開示を求められた場合は、直ちに相手方に通知したうえで、必要な範囲で開示することができる。</w:t>
      </w:r>
    </w:p>
    <w:p>
      <w:pPr>
        <w:pStyle w:val="BodyText"/>
      </w:pPr>
      <w:r>
        <w:rPr>
          <w:rFonts w:hint="eastAsia"/>
        </w:rPr>
        <w:t xml:space="preserve">5 前各項は、次の各号のいずれかに該当する情報には適用しない。</w:t>
      </w:r>
    </w:p>
    <w:p>
      <w:pPr>
        <w:pStyle w:val="Compact"/>
        <w:numPr>
          <w:ilvl w:val="0"/>
          <w:numId w:val="2005"/>
        </w:numPr>
        <w:ind w:left="1080" w:hanging="360"/>
      </w:pPr>
      <w:r>
        <w:rPr>
          <w:rFonts w:hint="eastAsia"/>
        </w:rPr>
        <w:t xml:space="preserve">開示を受けた時に既に公知であった情報</w:t>
      </w:r>
    </w:p>
    <w:p>
      <w:pPr>
        <w:pStyle w:val="Compact"/>
        <w:numPr>
          <w:ilvl w:val="0"/>
          <w:numId w:val="2005"/>
        </w:numPr>
        <w:ind w:left="1080" w:hanging="360"/>
      </w:pPr>
      <w:r>
        <w:rPr>
          <w:rFonts w:hint="eastAsia"/>
        </w:rPr>
        <w:t xml:space="preserve">開示を受けた後、自己の責めによらずに公知となった情報</w:t>
      </w:r>
    </w:p>
    <w:p>
      <w:pPr>
        <w:pStyle w:val="Compact"/>
        <w:numPr>
          <w:ilvl w:val="0"/>
          <w:numId w:val="2005"/>
        </w:numPr>
        <w:ind w:left="1080" w:hanging="360"/>
      </w:pPr>
      <w:r>
        <w:rPr>
          <w:rFonts w:hint="eastAsia"/>
        </w:rPr>
        <w:t xml:space="preserve">開示を受けた時に既に自己が保有していた情報</w:t>
      </w:r>
    </w:p>
    <w:p>
      <w:pPr>
        <w:pStyle w:val="Compact"/>
        <w:numPr>
          <w:ilvl w:val="0"/>
          <w:numId w:val="2005"/>
        </w:numPr>
        <w:ind w:left="1080" w:hanging="360"/>
      </w:pPr>
      <w:r>
        <w:rPr>
          <w:rFonts w:hint="eastAsia"/>
        </w:rPr>
        <w:t xml:space="preserve">正当な権限を有する第三者から秘密保持義務を負うことなく取得した情報</w:t>
      </w:r>
    </w:p>
    <w:p>
      <w:pPr>
        <w:pStyle w:val="Compact"/>
        <w:numPr>
          <w:ilvl w:val="0"/>
          <w:numId w:val="2005"/>
        </w:numPr>
        <w:ind w:left="1080" w:hanging="360"/>
      </w:pPr>
      <w:r>
        <w:rPr>
          <w:rFonts w:hint="eastAsia"/>
        </w:rPr>
        <w:t xml:space="preserve">秘密情報によらず独自に開発した情報</w:t>
      </w:r>
    </w:p>
    <w:p>
      <w:pPr>
        <w:pStyle w:val="BodyText"/>
      </w:pPr>
      <w:r>
        <w:rPr>
          <w:rFonts w:hint="eastAsia"/>
        </w:rPr>
        <w:t xml:space="preserve">6 秘密情報の管理を怠ると、不正競争防止法(平成5年法律第47号)第2条第6項にいう営業秘密の要件である秘密としての管理が問われることがある。甲及び乙は、秘密情報を他の情報と区別して管理する。</w:t>
      </w:r>
    </w:p>
    <w:p>
      <w:pPr>
        <w:pStyle w:val="BodyText"/>
      </w:pPr>
      <w:r>
        <w:rPr>
          <w:rFonts w:hint="eastAsia"/>
        </w:rPr>
        <w:t xml:space="preserve">7 本条の義務は、本契約の終了後</w:t>
      </w:r>
      <w:r>
        <w:rPr>
          <w:highlight w:val="yellow"/>
        </w:rPr>
        <w:t xml:space="preserve">[秘密保持義務の存続期間]</w:t>
      </w:r>
      <w:r>
        <w:rPr>
          <w:rFonts w:hint="eastAsia"/>
        </w:rPr>
        <w:t xml:space="preserve">存続する。</w:t>
      </w:r>
    </w:p>
    <w:p>
      <w:pPr>
        <w:pStyle w:val="BodyText"/>
      </w:pPr>
      <w:r>
        <w:rPr>
          <w:rFonts w:hint="eastAsia"/>
        </w:rPr>
        <w:t xml:space="preserve">8 乙は、本契約が終了したとき又は甲の求めがあったときは、秘密情報を記録した媒体を甲の指示に従って返還し、又は消去する。</w:t>
      </w:r>
    </w:p>
    <w:p/>
    <w:p>
      <w:pPr>
        <w:pStyle w:val="Heading3"/>
      </w:pPr>
      <w:r>
        <w:rPr>
          <w:rFonts w:hint="eastAsia"/>
        </w:rPr>
        <w:t xml:space="preserve">第23条(個人情報の取扱い)</w:t>
      </w:r>
    </w:p>
    <w:p>
      <w:pPr>
        <w:pStyle w:val="FirstParagraph"/>
      </w:pPr>
      <w:r>
        <w:rPr>
          <w:rFonts w:hint="eastAsia"/>
        </w:rPr>
        <w:t xml:space="preserve">1 甲が乙に個人データを取り扱わせる場合の取扱いは、別紙4に定めるところによる。</w:t>
      </w:r>
    </w:p>
    <w:p>
      <w:pPr>
        <w:pStyle w:val="BodyText"/>
      </w:pPr>
      <w:r>
        <w:rPr>
          <w:rFonts w:hint="eastAsia"/>
        </w:rPr>
        <w:t xml:space="preserve">2 乙は、個人情報の保護に関する法律(平成15年法律第57号)その他の法令及び別紙4に従い、取り扱う個人データの安全管理のために必要かつ適切な措置を講じる。</w:t>
      </w:r>
    </w:p>
    <w:p>
      <w:pPr>
        <w:pStyle w:val="BodyText"/>
      </w:pPr>
      <w:r>
        <w:rPr>
          <w:rFonts w:hint="eastAsia"/>
        </w:rPr>
        <w:t xml:space="preserve">3 乙は、個人データを本件業務の遂行に必要な範囲を超えて取り扱わない。</w:t>
      </w:r>
    </w:p>
    <w:p>
      <w:pPr>
        <w:pStyle w:val="BodyText"/>
      </w:pPr>
      <w:r>
        <w:rPr>
          <w:rFonts w:hint="eastAsia"/>
        </w:rPr>
        <w:t xml:space="preserve">4 乙は、甲に対し、個人データの取扱状況を別紙4に定める頻度で報告する。甲は、乙に対し、いつでもその取扱状況の報告を求めることができる。</w:t>
      </w:r>
    </w:p>
    <w:p>
      <w:pPr>
        <w:pStyle w:val="BodyText"/>
      </w:pPr>
      <w:r>
        <w:rPr>
          <w:rFonts w:hint="eastAsia"/>
        </w:rPr>
        <w:t xml:space="preserve">5 甲は、あらかじめ乙に通知したうえで、乙における個人データの取扱状況について監査を行うことができる。乙は、これを受け入れる。監査に要する費用は、甲の負担とする。ただし、乙の義務違反が判明したときは、乙の負担とする。</w:t>
      </w:r>
    </w:p>
    <w:p>
      <w:pPr>
        <w:pStyle w:val="BodyText"/>
      </w:pPr>
      <w:r>
        <w:rPr>
          <w:rFonts w:hint="eastAsia"/>
        </w:rPr>
        <w:t xml:space="preserve">6 乙は、個人データの漏えい、滅失又は毀損その他の事故が生じ、又はそのおそれがあることを知ったときは、直ちに甲に報告し、甲の指示に従う。甲は、元委託者への報告その他必要な対応を行う。</w:t>
      </w:r>
    </w:p>
    <w:p>
      <w:pPr>
        <w:pStyle w:val="BodyText"/>
      </w:pPr>
      <w:r>
        <w:rPr>
          <w:rFonts w:hint="eastAsia"/>
        </w:rPr>
        <w:t xml:space="preserve">7 乙は、本件業務が終了したとき又は甲の求めがあったときは、個人データを別紙4に定める方法により返却し、又は消去し、その結果を甲に報告する。</w:t>
      </w:r>
    </w:p>
    <w:p>
      <w:pPr>
        <w:pStyle w:val="BodyText"/>
      </w:pPr>
      <w:r>
        <w:rPr>
          <w:rFonts w:hint="eastAsia"/>
        </w:rPr>
        <w:t xml:space="preserve">8 甲及び乙は、個人情報保護委員会のガイドラインが、委託先の監督として、再委託先の事前報告又は承認、定期的な監査の実施及び取扱状況を委託元が合理的に把握することを契約に盛り込むことを望ましいとしていることを踏まえ、本条及び別紙4を定める。</w:t>
      </w:r>
    </w:p>
    <w:p/>
    <w:p>
      <w:pPr>
        <w:pStyle w:val="Heading3"/>
      </w:pPr>
      <w:r>
        <w:rPr>
          <w:rFonts w:hint="eastAsia"/>
        </w:rPr>
        <w:t xml:space="preserve">第24条(再々委託)</w:t>
      </w:r>
    </w:p>
    <w:p>
      <w:pPr>
        <w:pStyle w:val="FirstParagraph"/>
      </w:pPr>
      <w:r>
        <w:rPr>
          <w:rFonts w:hint="eastAsia"/>
        </w:rPr>
        <w:t xml:space="preserve">1 乙は、甲の書面又は電磁的記録による事前の承諾を得なければ、本件業務の一部を第三者に委託してはならない。本件業務を一括して第三者に委託し、又は請け負わせることは、承諾の有無にかかわらず、第5条第4項によりできない。</w:t>
      </w:r>
    </w:p>
    <w:p>
      <w:pPr>
        <w:pStyle w:val="BodyText"/>
      </w:pPr>
      <w:r>
        <w:rPr>
          <w:rFonts w:hint="eastAsia"/>
        </w:rPr>
        <w:t xml:space="preserve">2 乙は、前項の承諾を求めるときは、委託しようとする相手方の商号又は名称、所在地、代表者、業務責任者、委託する業務の内容、委託する範囲及び個人データを取り扱わせるかどうかを、あらかじめ甲に示す。</w:t>
      </w:r>
    </w:p>
    <w:p>
      <w:pPr>
        <w:pStyle w:val="BodyText"/>
      </w:pPr>
      <w:r>
        <w:rPr>
          <w:rFonts w:hint="eastAsia"/>
        </w:rPr>
        <w:t xml:space="preserve">3 甲は、元委託契約上、再々委託について元委託者の承諾を要するときは、乙に代わって元委託者の承諾を得るものとし、承諾を得るまでは前項の承諾を行わない。</w:t>
      </w:r>
    </w:p>
    <w:p>
      <w:pPr>
        <w:pStyle w:val="BodyText"/>
      </w:pPr>
      <w:r>
        <w:rPr>
          <w:rFonts w:hint="eastAsia"/>
        </w:rPr>
        <w:t xml:space="preserve">4 乙は、第1項の承諾を得て第三者に委託するときは、その第三者に対し、本契約により乙が負う義務と同等の義務を負わせ、その履行について甲に対して責任を負う。</w:t>
      </w:r>
    </w:p>
    <w:p>
      <w:pPr>
        <w:pStyle w:val="BodyText"/>
      </w:pPr>
      <w:r>
        <w:rPr>
          <w:rFonts w:hint="eastAsia"/>
        </w:rPr>
        <w:t xml:space="preserve">5 乙は、第1項の承諾を得て第三者に委託した後、委託先の名称、業務の内容又は取扱いの方法に変更が生じたときは、直ちに甲に報告する。</w:t>
      </w:r>
    </w:p>
    <w:p>
      <w:pPr>
        <w:pStyle w:val="BodyText"/>
      </w:pPr>
      <w:r>
        <w:rPr>
          <w:rFonts w:hint="eastAsia"/>
        </w:rPr>
        <w:t xml:space="preserve">6 個人データを取り扱わせる場合の再々委託は、別紙4に「可」と記載した場合に限り、前各項に加えて別紙4の定めに従って行う。</w:t>
      </w:r>
    </w:p>
    <w:p>
      <w:pPr>
        <w:pStyle w:val="BodyText"/>
      </w:pPr>
      <w:r>
        <w:rPr>
          <w:rFonts w:hint="eastAsia"/>
        </w:rPr>
        <w:t xml:space="preserve">7 乙は、承諾を得た第三者が更に第三者に委託する場合においても、前各項と同様の取扱いとなるよう必要な措置を執る。</w:t>
      </w:r>
    </w:p>
    <w:p/>
    <w:p>
      <w:pPr>
        <w:pStyle w:val="Heading3"/>
      </w:pPr>
      <w:r>
        <w:rPr>
          <w:rFonts w:hint="eastAsia"/>
        </w:rPr>
        <w:t xml:space="preserve">第25条(反社会的勢力の排除)</w:t>
      </w:r>
    </w:p>
    <w:p>
      <w:pPr>
        <w:pStyle w:val="FirstParagraph"/>
      </w:pPr>
      <w:r>
        <w:rPr>
          <w:rFonts w:hint="eastAsia"/>
        </w:rPr>
        <w:t xml:space="preserve">1 甲及び乙は、それぞれ相手方に対し、自己並びに自己の役員及び経営に実質的に関与する者が、暴力団、暴力団員、元暴力団員(暴力団員でなくなった者をいう。)、暴力団準構成員、暴力団関係企業、総会屋、社会運動等標ぼうゴロ、特殊知能暴力集団その他これらに準ずる者(以下「反社会的勢力」という。)に該当しないこと及び将来にわたっても該当しないことを表明し、保証する。</w:t>
      </w:r>
    </w:p>
    <w:p>
      <w:pPr>
        <w:pStyle w:val="BodyText"/>
      </w:pPr>
      <w:r>
        <w:rPr>
          <w:rFonts w:hint="eastAsia"/>
        </w:rPr>
        <w:t xml:space="preserve">2 甲及び乙は、それぞれ相手方に対し、自ら又は第三者を利用して、次の各号に掲げる行為を行わないことを確約する。</w:t>
      </w:r>
    </w:p>
    <w:p>
      <w:pPr>
        <w:pStyle w:val="Compact"/>
        <w:numPr>
          <w:ilvl w:val="0"/>
          <w:numId w:val="2006"/>
        </w:numPr>
        <w:ind w:left="1080" w:hanging="360"/>
      </w:pPr>
      <w:r>
        <w:rPr>
          <w:rFonts w:hint="eastAsia"/>
        </w:rPr>
        <w:t xml:space="preserve">暴力的な要求行為</w:t>
      </w:r>
    </w:p>
    <w:p>
      <w:pPr>
        <w:pStyle w:val="Compact"/>
        <w:numPr>
          <w:ilvl w:val="0"/>
          <w:numId w:val="2006"/>
        </w:numPr>
        <w:ind w:left="1080" w:hanging="360"/>
      </w:pPr>
      <w:r>
        <w:rPr>
          <w:rFonts w:hint="eastAsia"/>
        </w:rPr>
        <w:t xml:space="preserve">法的な責任を超えた不当な要求行為</w:t>
      </w:r>
    </w:p>
    <w:p>
      <w:pPr>
        <w:pStyle w:val="Compact"/>
        <w:numPr>
          <w:ilvl w:val="0"/>
          <w:numId w:val="2006"/>
        </w:numPr>
        <w:ind w:left="1080" w:hanging="360"/>
      </w:pPr>
      <w:r>
        <w:rPr>
          <w:rFonts w:hint="eastAsia"/>
        </w:rPr>
        <w:t xml:space="preserve">取引に関して脅迫的な言動をし、又は暴力を用いる行為</w:t>
      </w:r>
    </w:p>
    <w:p>
      <w:pPr>
        <w:pStyle w:val="Compact"/>
        <w:numPr>
          <w:ilvl w:val="0"/>
          <w:numId w:val="2006"/>
        </w:numPr>
        <w:ind w:left="1080" w:hanging="360"/>
      </w:pPr>
      <w:r>
        <w:rPr>
          <w:rFonts w:hint="eastAsia"/>
        </w:rPr>
        <w:t xml:space="preserve">風説を流布し、偽計又は威力を用いて相手方の信用を毀損し、又は相手方の業務を妨害する行為</w:t>
      </w:r>
    </w:p>
    <w:p>
      <w:pPr>
        <w:pStyle w:val="Compact"/>
        <w:numPr>
          <w:ilvl w:val="0"/>
          <w:numId w:val="2006"/>
        </w:numPr>
        <w:ind w:left="1080" w:hanging="360"/>
      </w:pPr>
      <w:r>
        <w:rPr>
          <w:rFonts w:hint="eastAsia"/>
        </w:rPr>
        <w:t xml:space="preserve">その他前各号に準ずる行為</w:t>
      </w:r>
    </w:p>
    <w:p>
      <w:pPr>
        <w:pStyle w:val="BodyText"/>
      </w:pPr>
      <w:r>
        <w:rPr>
          <w:rFonts w:hint="eastAsia"/>
        </w:rPr>
        <w:t xml:space="preserve">3 甲又は乙は、相手方が前2項に違反したときは、催告することなく直ちに本契約を解除することができる。</w:t>
      </w:r>
    </w:p>
    <w:p>
      <w:pPr>
        <w:pStyle w:val="BodyText"/>
      </w:pPr>
      <w:r>
        <w:rPr>
          <w:rFonts w:hint="eastAsia"/>
        </w:rPr>
        <w:t xml:space="preserve">4 前項により本契約が解除された場合、解除をした者は、これにより相手方に生じた損害を賠償する責めを負わない。</w:t>
      </w:r>
    </w:p>
    <w:p/>
    <w:p>
      <w:pPr>
        <w:pStyle w:val="Heading3"/>
      </w:pPr>
      <w:r>
        <w:rPr>
          <w:rFonts w:hint="eastAsia"/>
        </w:rPr>
        <w:t xml:space="preserve">第26条(権利義務の譲渡等の禁止)</w:t>
      </w:r>
    </w:p>
    <w:p>
      <w:pPr>
        <w:pStyle w:val="FirstParagraph"/>
      </w:pPr>
      <w:r>
        <w:rPr>
          <w:rFonts w:hint="eastAsia"/>
        </w:rPr>
        <w:t xml:space="preserve">1 甲及び乙は、相手方の書面又は電磁的記録による事前の承諾を得なければ、本契約上の地位を第三者に承継させ、又は本契約から生じる権利若しくは義務の全部若しくは一部を第三者に譲渡し、若しくは担保に供してはならない。</w:t>
      </w:r>
    </w:p>
    <w:p>
      <w:pPr>
        <w:pStyle w:val="BodyText"/>
      </w:pPr>
      <w:r>
        <w:rPr>
          <w:rFonts w:hint="eastAsia"/>
        </w:rPr>
        <w:t xml:space="preserve">2 前項は、第24条の再々委託には適用しない。</w:t>
      </w:r>
    </w:p>
    <w:p/>
    <w:p>
      <w:pPr>
        <w:pStyle w:val="Heading3"/>
      </w:pPr>
      <w:r>
        <w:rPr>
          <w:rFonts w:hint="eastAsia"/>
        </w:rPr>
        <w:t xml:space="preserve">第27条(損害賠償)</w:t>
      </w:r>
    </w:p>
    <w:p>
      <w:pPr>
        <w:pStyle w:val="FirstParagraph"/>
      </w:pPr>
      <w:r>
        <w:rPr>
          <w:rFonts w:hint="eastAsia"/>
        </w:rPr>
        <w:t xml:space="preserve">1 甲又は乙は、本契約に違反して相手方に損害を与えたときは、相手方に対し、その損害を賠償する。</w:t>
      </w:r>
    </w:p>
    <w:p>
      <w:pPr>
        <w:pStyle w:val="BodyText"/>
      </w:pPr>
      <w:r>
        <w:rPr>
          <w:rFonts w:hint="eastAsia"/>
        </w:rPr>
        <w:t xml:space="preserve">2 前項の賠償の範囲は、次のいずれかによる。</w:t>
      </w:r>
    </w:p>
    <w:p>
      <w:pPr>
        <w:pStyle w:val="BodyText"/>
      </w:pPr>
      <w:r>
        <w:rPr>
          <w:rFonts w:hint="eastAsia"/>
        </w:rPr>
        <w:t xml:space="preserve">□ 損害賠償の額は、当該損害の原因となった業務に係る報酬の額を上限とし、通常生ずべき損害に限る。</w:t>
      </w:r>
    </w:p>
    <w:p>
      <w:pPr>
        <w:pStyle w:val="BodyText"/>
      </w:pPr>
      <w:r>
        <w:rPr>
          <w:rFonts w:hint="eastAsia"/>
        </w:rPr>
        <w:t xml:space="preserve">□ 損害賠償の額に上限を定めない。</w:t>
      </w:r>
    </w:p>
    <w:p>
      <w:pPr>
        <w:pStyle w:val="BodyText"/>
      </w:pPr>
      <w:r>
        <w:rPr>
          <w:rFonts w:hint="eastAsia"/>
        </w:rPr>
        <w:t xml:space="preserve">3 前項において上限を定める選択肢を選んだ場合であっても、次の各号のいずれかに該当するときは、上限を適用しない。</w:t>
      </w:r>
    </w:p>
    <w:p>
      <w:pPr>
        <w:pStyle w:val="Compact"/>
        <w:numPr>
          <w:ilvl w:val="0"/>
          <w:numId w:val="2007"/>
        </w:numPr>
        <w:ind w:left="1080" w:hanging="360"/>
      </w:pPr>
      <w:r>
        <w:rPr>
          <w:rFonts w:hint="eastAsia"/>
        </w:rPr>
        <w:t xml:space="preserve">故意又は重大な過失による場合</w:t>
      </w:r>
    </w:p>
    <w:p>
      <w:pPr>
        <w:pStyle w:val="Compact"/>
        <w:numPr>
          <w:ilvl w:val="0"/>
          <w:numId w:val="2007"/>
        </w:numPr>
        <w:ind w:left="1080" w:hanging="360"/>
      </w:pPr>
      <w:r>
        <w:rPr>
          <w:rFonts w:hint="eastAsia"/>
        </w:rPr>
        <w:t xml:space="preserve">第22条、第23条又は第24条に違反した場合</w:t>
      </w:r>
    </w:p>
    <w:p>
      <w:pPr>
        <w:pStyle w:val="Compact"/>
        <w:numPr>
          <w:ilvl w:val="0"/>
          <w:numId w:val="2007"/>
        </w:numPr>
        <w:ind w:left="1080" w:hanging="360"/>
      </w:pPr>
      <w:r>
        <w:rPr>
          <w:rFonts w:hint="eastAsia"/>
        </w:rPr>
        <w:t xml:space="preserve">第三者の知的財産権その他の権利を侵害した場合</w:t>
      </w:r>
    </w:p>
    <w:p>
      <w:pPr>
        <w:pStyle w:val="Compact"/>
        <w:numPr>
          <w:ilvl w:val="0"/>
          <w:numId w:val="2007"/>
        </w:numPr>
        <w:ind w:left="1080" w:hanging="360"/>
      </w:pPr>
      <w:r>
        <w:rPr>
          <w:rFonts w:hint="eastAsia"/>
        </w:rPr>
        <w:t xml:space="preserve">第25条に違反した場合</w:t>
      </w:r>
    </w:p>
    <w:p/>
    <w:p>
      <w:pPr>
        <w:pStyle w:val="Heading3"/>
      </w:pPr>
      <w:r>
        <w:rPr>
          <w:rFonts w:hint="eastAsia"/>
        </w:rPr>
        <w:t xml:space="preserve">第28条(解除)</w:t>
      </w:r>
    </w:p>
    <w:p>
      <w:pPr>
        <w:pStyle w:val="FirstParagraph"/>
      </w:pPr>
      <w:r>
        <w:rPr>
          <w:rFonts w:hint="eastAsia"/>
        </w:rPr>
        <w:t xml:space="preserve">1 甲又は乙は、相手方が次の各号のいずれかに該当したときは、相当の期間を定めて催告し、その期間内に是正されないときは、本契約の全部又は一部を解除することができる。</w:t>
      </w:r>
    </w:p>
    <w:p>
      <w:pPr>
        <w:pStyle w:val="Compact"/>
        <w:numPr>
          <w:ilvl w:val="0"/>
          <w:numId w:val="2008"/>
        </w:numPr>
        <w:ind w:left="1080" w:hanging="360"/>
      </w:pPr>
      <w:r>
        <w:rPr>
          <w:rFonts w:hint="eastAsia"/>
        </w:rPr>
        <w:t xml:space="preserve">本契約の定めに違反したとき。</w:t>
      </w:r>
    </w:p>
    <w:p>
      <w:pPr>
        <w:pStyle w:val="Compact"/>
        <w:numPr>
          <w:ilvl w:val="0"/>
          <w:numId w:val="2008"/>
        </w:numPr>
        <w:ind w:left="1080" w:hanging="360"/>
      </w:pPr>
      <w:r>
        <w:rPr>
          <w:rFonts w:hint="eastAsia"/>
        </w:rPr>
        <w:t xml:space="preserve">支払を停止し、又は支払不能となったとき。</w:t>
      </w:r>
    </w:p>
    <w:p>
      <w:pPr>
        <w:pStyle w:val="Compact"/>
        <w:numPr>
          <w:ilvl w:val="0"/>
          <w:numId w:val="2008"/>
        </w:numPr>
        <w:ind w:left="1080" w:hanging="360"/>
      </w:pPr>
      <w:r>
        <w:rPr>
          <w:rFonts w:hint="eastAsia"/>
        </w:rPr>
        <w:t xml:space="preserve">手形又は小切手が不渡りとなったとき。</w:t>
      </w:r>
    </w:p>
    <w:p>
      <w:pPr>
        <w:pStyle w:val="Compact"/>
        <w:numPr>
          <w:ilvl w:val="0"/>
          <w:numId w:val="2008"/>
        </w:numPr>
        <w:ind w:left="1080" w:hanging="360"/>
      </w:pPr>
      <w:r>
        <w:rPr>
          <w:rFonts w:hint="eastAsia"/>
        </w:rPr>
        <w:t xml:space="preserve">差押え、仮差押え、仮処分、競売又は租税滞納処分を受けたとき。</w:t>
      </w:r>
    </w:p>
    <w:p>
      <w:pPr>
        <w:pStyle w:val="Compact"/>
        <w:numPr>
          <w:ilvl w:val="0"/>
          <w:numId w:val="2008"/>
        </w:numPr>
        <w:ind w:left="1080" w:hanging="360"/>
      </w:pPr>
      <w:r>
        <w:rPr>
          <w:rFonts w:hint="eastAsia"/>
        </w:rPr>
        <w:t xml:space="preserve">破産手続開始、民事再生手続開始、会社更生手続開始又は特別清算開始の申立てを受け、又は自ら申し立てたとき。</w:t>
      </w:r>
    </w:p>
    <w:p>
      <w:pPr>
        <w:pStyle w:val="Compact"/>
        <w:numPr>
          <w:ilvl w:val="0"/>
          <w:numId w:val="2008"/>
        </w:numPr>
        <w:ind w:left="1080" w:hanging="360"/>
      </w:pPr>
      <w:r>
        <w:rPr>
          <w:rFonts w:hint="eastAsia"/>
        </w:rPr>
        <w:t xml:space="preserve">解散、事業の全部又は重要な一部の譲渡を決議したとき。</w:t>
      </w:r>
    </w:p>
    <w:p>
      <w:pPr>
        <w:pStyle w:val="Compact"/>
        <w:numPr>
          <w:ilvl w:val="0"/>
          <w:numId w:val="2008"/>
        </w:numPr>
        <w:ind w:left="1080" w:hanging="360"/>
      </w:pPr>
      <w:r>
        <w:rPr>
          <w:rFonts w:hint="eastAsia"/>
        </w:rPr>
        <w:t xml:space="preserve">その他相手方の信用を著しく害する事由が生じたとき。</w:t>
      </w:r>
    </w:p>
    <w:p>
      <w:pPr>
        <w:pStyle w:val="BodyText"/>
      </w:pPr>
      <w:r>
        <w:rPr>
          <w:rFonts w:hint="eastAsia"/>
        </w:rPr>
        <w:t xml:space="preserve">2 前項にかかわらず、甲は、乙が次の各号のいずれかに該当したときは、催告することなく直ちに本契約の全部又は一部を解除することができる。</w:t>
      </w:r>
    </w:p>
    <w:p>
      <w:pPr>
        <w:pStyle w:val="Compact"/>
        <w:numPr>
          <w:ilvl w:val="0"/>
          <w:numId w:val="2009"/>
        </w:numPr>
        <w:ind w:left="1080" w:hanging="360"/>
      </w:pPr>
      <w:r>
        <w:rPr>
          <w:rFonts w:hint="eastAsia"/>
        </w:rPr>
        <w:t xml:space="preserve">甲の承諾を得ずに本件業務の全部又は一部を第三者に委託したとき。</w:t>
      </w:r>
    </w:p>
    <w:p>
      <w:pPr>
        <w:pStyle w:val="Compact"/>
        <w:numPr>
          <w:ilvl w:val="0"/>
          <w:numId w:val="2009"/>
        </w:numPr>
        <w:ind w:left="1080" w:hanging="360"/>
      </w:pPr>
      <w:r>
        <w:rPr>
          <w:rFonts w:hint="eastAsia"/>
        </w:rPr>
        <w:t xml:space="preserve">第24条第1項の承諾を得ずに再々委託を行い、又は承諾の範囲を超えて再々委託を行ったとき。</w:t>
      </w:r>
    </w:p>
    <w:p>
      <w:pPr>
        <w:pStyle w:val="Compact"/>
        <w:numPr>
          <w:ilvl w:val="0"/>
          <w:numId w:val="2009"/>
        </w:numPr>
        <w:ind w:left="1080" w:hanging="360"/>
      </w:pPr>
      <w:r>
        <w:rPr>
          <w:rFonts w:hint="eastAsia"/>
        </w:rPr>
        <w:t xml:space="preserve">承諾を得て委託した第三者が更に第三者に委託することを認め、又は放置したとき。</w:t>
      </w:r>
    </w:p>
    <w:p>
      <w:pPr>
        <w:pStyle w:val="Compact"/>
        <w:numPr>
          <w:ilvl w:val="0"/>
          <w:numId w:val="2009"/>
        </w:numPr>
        <w:ind w:left="1080" w:hanging="360"/>
      </w:pPr>
      <w:r>
        <w:rPr>
          <w:rFonts w:hint="eastAsia"/>
        </w:rPr>
        <w:t xml:space="preserve">個人データについて別紙4に反する取扱いを行ったとき。</w:t>
      </w:r>
    </w:p>
    <w:p>
      <w:pPr>
        <w:pStyle w:val="BodyText"/>
      </w:pPr>
      <w:r>
        <w:rPr>
          <w:rFonts w:hint="eastAsia"/>
        </w:rPr>
        <w:t xml:space="preserve">3 第1項にかかわらず、乙は、甲が次の各号のいずれかに該当したときは、催告することなく直ちに本契約の全部又は一部を解除することができる。</w:t>
      </w:r>
    </w:p>
    <w:p>
      <w:pPr>
        <w:pStyle w:val="Compact"/>
        <w:numPr>
          <w:ilvl w:val="0"/>
          <w:numId w:val="2010"/>
        </w:numPr>
        <w:ind w:left="1080" w:hanging="360"/>
      </w:pPr>
      <w:r>
        <w:rPr>
          <w:rFonts w:hint="eastAsia"/>
        </w:rPr>
        <w:t xml:space="preserve">第4条第1項の表明保証に反する事実が判明したとき。</w:t>
      </w:r>
    </w:p>
    <w:p>
      <w:pPr>
        <w:pStyle w:val="Compact"/>
        <w:numPr>
          <w:ilvl w:val="0"/>
          <w:numId w:val="2010"/>
        </w:numPr>
        <w:ind w:left="1080" w:hanging="360"/>
      </w:pPr>
      <w:r>
        <w:rPr>
          <w:rFonts w:hint="eastAsia"/>
        </w:rPr>
        <w:t xml:space="preserve">第13条に違反して報酬の支払を留保し、又は減じたとき。</w:t>
      </w:r>
    </w:p>
    <w:p>
      <w:pPr>
        <w:pStyle w:val="BodyText"/>
      </w:pPr>
      <w:r>
        <w:rPr>
          <w:rFonts w:hint="eastAsia"/>
        </w:rPr>
        <w:t xml:space="preserve">4 元委託者の承諾が取り消され、又は撤回されたときは、甲は、本契約を将来に向かって解約することができる。この場合の取扱いは、次条による。</w:t>
      </w:r>
    </w:p>
    <w:p>
      <w:pPr>
        <w:pStyle w:val="BodyText"/>
      </w:pPr>
      <w:r>
        <w:rPr>
          <w:rFonts w:hint="eastAsia"/>
        </w:rPr>
        <w:t xml:space="preserve">5 解除又は解約があった場合においても、既に発生した報酬の支払義務は消滅しない。</w:t>
      </w:r>
    </w:p>
    <w:p>
      <w:pPr>
        <w:pStyle w:val="BodyText"/>
      </w:pPr>
      <w:r>
        <w:rPr>
          <w:rFonts w:hint="eastAsia"/>
        </w:rPr>
        <w:t xml:space="preserve">6 民法には、無断で第三者に業務を行わせたことを理由とする解除を委任及び請負について定めた条文が置かれていない。本条第2項は、この点を契約で補うために定める。</w:t>
      </w:r>
    </w:p>
    <w:p/>
    <w:p>
      <w:pPr>
        <w:pStyle w:val="Heading3"/>
      </w:pPr>
      <w:r>
        <w:rPr>
          <w:rFonts w:hint="eastAsia"/>
        </w:rPr>
        <w:t xml:space="preserve">第29条(元委託契約の終了に伴う措置)</w:t>
      </w:r>
    </w:p>
    <w:p>
      <w:pPr>
        <w:pStyle w:val="FirstParagraph"/>
      </w:pPr>
      <w:r>
        <w:rPr>
          <w:rFonts w:hint="eastAsia"/>
        </w:rPr>
        <w:t xml:space="preserve">1 甲は、元委託契約が期間の満了、解除その他の事由により終了したときは、直ちに乙に通知する。</w:t>
      </w:r>
    </w:p>
    <w:p>
      <w:pPr>
        <w:pStyle w:val="BodyText"/>
      </w:pPr>
      <w:r>
        <w:rPr>
          <w:rFonts w:hint="eastAsia"/>
        </w:rPr>
        <w:t xml:space="preserve">2 前項の場合、甲は、本契約を将来に向かって解約することができる。</w:t>
      </w:r>
    </w:p>
    <w:p>
      <w:pPr>
        <w:pStyle w:val="BodyText"/>
      </w:pPr>
      <w:r>
        <w:rPr>
          <w:rFonts w:hint="eastAsia"/>
        </w:rPr>
        <w:t xml:space="preserve">3 前項により解約したときは、甲は、解約の日までに乙が履行した部分について、出来高に応じた報酬を支払う。この場合、解約の日を乙から役務の提供を受けた日とみなし、又は元委託支払期日を基準として、第12条により定まる期日までに支払う。</w:t>
      </w:r>
    </w:p>
    <w:p>
      <w:pPr>
        <w:pStyle w:val="BodyText"/>
      </w:pPr>
      <w:r>
        <w:rPr>
          <w:rFonts w:hint="eastAsia"/>
        </w:rPr>
        <w:t xml:space="preserve">4 甲は、元委託契約が終了したことを理由として、既に発生した報酬の支払を拒み、又は減額することができない。</w:t>
      </w:r>
    </w:p>
    <w:p>
      <w:pPr>
        <w:pStyle w:val="BodyText"/>
      </w:pPr>
      <w:r>
        <w:rPr>
          <w:rFonts w:hint="eastAsia"/>
        </w:rPr>
        <w:t xml:space="preserve">5 元委託契約の終了が甲の責めに帰すべき事由によるときは、甲は、乙に生じた損害を賠償する。</w:t>
      </w:r>
    </w:p>
    <w:p>
      <w:pPr>
        <w:pStyle w:val="BodyText"/>
      </w:pPr>
      <w:r>
        <w:rPr>
          <w:rFonts w:hint="eastAsia"/>
        </w:rPr>
        <w:t xml:space="preserve">6 甲は、第2項の解約に当たり、乙が本件業務のために既に支出した費用のうち、返還を受けることができないものを負担する。</w:t>
      </w:r>
    </w:p>
    <w:p/>
    <w:p>
      <w:pPr>
        <w:pStyle w:val="Heading3"/>
      </w:pPr>
      <w:r>
        <w:rPr>
          <w:rFonts w:hint="eastAsia"/>
        </w:rPr>
        <w:t xml:space="preserve">第30条(中途解約)</w:t>
      </w:r>
    </w:p>
    <w:p>
      <w:pPr>
        <w:pStyle w:val="FirstParagraph"/>
      </w:pPr>
      <w:r>
        <w:rPr>
          <w:rFonts w:hint="eastAsia"/>
        </w:rPr>
        <w:t xml:space="preserve">1 甲は、</w:t>
      </w:r>
      <w:r>
        <w:rPr>
          <w:highlight w:val="yellow"/>
        </w:rPr>
        <w:t xml:space="preserve">[中途解約の予告期間]</w:t>
      </w:r>
      <w:r>
        <w:rPr>
          <w:rFonts w:hint="eastAsia"/>
        </w:rPr>
        <w:t xml:space="preserve">前までに書面又は電磁的方法により乙に通知して、本契約を将来に向かって解約することができる。</w:t>
      </w:r>
    </w:p>
    <w:p>
      <w:pPr>
        <w:pStyle w:val="BodyText"/>
      </w:pPr>
      <w:r>
        <w:rPr>
          <w:rFonts w:hint="eastAsia"/>
        </w:rPr>
        <w:t xml:space="preserve">2 乙は、甲の書面又は電磁的記録による承諾を得たときに限り、本契約を将来に向かって解約することができる。</w:t>
      </w:r>
    </w:p>
    <w:p>
      <w:pPr>
        <w:pStyle w:val="BodyText"/>
      </w:pPr>
      <w:r>
        <w:rPr>
          <w:rFonts w:hint="eastAsia"/>
        </w:rPr>
        <w:t xml:space="preserve">3 第1項により解約したときの取扱いは、前条第3項及び第6項による。</w:t>
      </w:r>
    </w:p>
    <w:p>
      <w:pPr>
        <w:pStyle w:val="BodyText"/>
      </w:pPr>
      <w:r>
        <w:rPr>
          <w:rFonts w:hint="eastAsia"/>
        </w:rPr>
        <w:t xml:space="preserve">4 甲の都合による解約により乙に損害が生じたときは、甲は、その損害を賠償する。</w:t>
      </w:r>
    </w:p>
    <w:p/>
    <w:p>
      <w:pPr>
        <w:pStyle w:val="Heading3"/>
      </w:pPr>
      <w:r>
        <w:rPr>
          <w:rFonts w:hint="eastAsia"/>
        </w:rPr>
        <w:t xml:space="preserve">第31条(電磁的措置による締結)</w:t>
      </w:r>
    </w:p>
    <w:p>
      <w:pPr>
        <w:pStyle w:val="FirstParagraph"/>
      </w:pPr>
      <w:r>
        <w:rPr>
          <w:rFonts w:hint="eastAsia"/>
        </w:rPr>
        <w:t xml:space="preserve">1 甲及び乙は、本契約及び個別契約を、書面によるほか、電子署名を付した電磁的記録により締結することができる。</w:t>
      </w:r>
    </w:p>
    <w:p>
      <w:pPr>
        <w:pStyle w:val="BodyText"/>
      </w:pPr>
      <w:r>
        <w:rPr>
          <w:rFonts w:hint="eastAsia"/>
        </w:rPr>
        <w:t xml:space="preserve">2 前項による場合、甲及び乙は、あらかじめ次の事項を相手方に示す。</w:t>
      </w:r>
    </w:p>
    <w:p>
      <w:pPr>
        <w:pStyle w:val="Compact"/>
        <w:numPr>
          <w:ilvl w:val="0"/>
          <w:numId w:val="2011"/>
        </w:numPr>
        <w:ind w:left="1080" w:hanging="360"/>
      </w:pPr>
      <w:r>
        <w:rPr>
          <w:rFonts w:hint="eastAsia"/>
        </w:rPr>
        <w:t xml:space="preserve">利用する電子契約サービスの名称 </w:t>
      </w:r>
      <w:r>
        <w:rPr>
          <w:highlight w:val="yellow"/>
        </w:rPr>
        <w:t xml:space="preserve">[利用する電子契約サービスの名称]</w:t>
      </w:r>
    </w:p>
    <w:p>
      <w:pPr>
        <w:pStyle w:val="Compact"/>
        <w:numPr>
          <w:ilvl w:val="0"/>
          <w:numId w:val="2011"/>
        </w:numPr>
        <w:ind w:left="1080" w:hanging="360"/>
      </w:pPr>
      <w:r>
        <w:rPr>
          <w:rFonts w:hint="eastAsia"/>
        </w:rPr>
        <w:t xml:space="preserve">電子署名の方式及びタイムスタンプの種類 </w:t>
      </w:r>
      <w:r>
        <w:rPr>
          <w:highlight w:val="yellow"/>
        </w:rPr>
        <w:t xml:space="preserve">[電子署名の方式及びタイムスタンプの種類]</w:t>
      </w:r>
    </w:p>
    <w:p>
      <w:pPr>
        <w:pStyle w:val="BodyText"/>
      </w:pPr>
      <w:r>
        <w:rPr>
          <w:rFonts w:hint="eastAsia"/>
        </w:rPr>
        <w:t xml:space="preserve">3 第1項による場合、甲及び乙が電磁的記録に電子署名を付した時に、本契約が成立する。</w:t>
      </w:r>
    </w:p>
    <w:p>
      <w:pPr>
        <w:pStyle w:val="BodyText"/>
      </w:pPr>
      <w:r>
        <w:rPr>
          <w:rFonts w:hint="eastAsia"/>
        </w:rPr>
        <w:t xml:space="preserve">4 甲及び乙は、締結した電磁的記録を、それぞれ自己の責任において保存する。</w:t>
      </w:r>
    </w:p>
    <w:p/>
    <w:p>
      <w:pPr>
        <w:pStyle w:val="Heading3"/>
      </w:pPr>
      <w:r>
        <w:rPr>
          <w:rFonts w:hint="eastAsia"/>
        </w:rPr>
        <w:t xml:space="preserve">第32条(存続条項及び誠実協議)</w:t>
      </w:r>
    </w:p>
    <w:p>
      <w:pPr>
        <w:pStyle w:val="FirstParagraph"/>
      </w:pPr>
      <w:r>
        <w:rPr>
          <w:rFonts w:hint="eastAsia"/>
        </w:rPr>
        <w:t xml:space="preserve">1 本契約が終了した後も、第13条、第19条から第23条まで、第24条第4項、第27条、本条及び次条は、なお効力を有する。</w:t>
      </w:r>
    </w:p>
    <w:p>
      <w:pPr>
        <w:pStyle w:val="BodyText"/>
      </w:pPr>
      <w:r>
        <w:rPr>
          <w:rFonts w:hint="eastAsia"/>
        </w:rPr>
        <w:t xml:space="preserve">2 本契約に定めのない事項又は本契約の各条項の解釈について疑義が生じた事項については、甲及び乙は、対等な立場において誠実に協議して解決する。</w:t>
      </w:r>
    </w:p>
    <w:p/>
    <w:p>
      <w:pPr>
        <w:pStyle w:val="Heading3"/>
      </w:pPr>
      <w:r>
        <w:rPr>
          <w:rFonts w:hint="eastAsia"/>
        </w:rPr>
        <w:t xml:space="preserve">第33条(合意管轄)</w:t>
      </w:r>
    </w:p>
    <w:p>
      <w:pPr>
        <w:pStyle w:val="FirstParagraph"/>
      </w:pPr>
      <w:r>
        <w:rPr>
          <w:rFonts w:hint="eastAsia"/>
        </w:rPr>
        <w:t xml:space="preserve">本契約に関して生じた一切の紛争については、甲の本店所在地(甲が個人である場合は住所)を管轄する地方裁判所を第一審の専属的合意管轄裁判所とする。</w:t>
      </w:r>
    </w:p>
    <w:p/>
    <w:p>
      <w:pPr>
        <w:pStyle w:val="BodyText"/>
      </w:pPr>
      <w:r>
        <w:rPr>
          <w:rFonts w:hint="eastAsia"/>
        </w:rPr>
        <w:t xml:space="preserve">本契約の成立を証するため、甲及び乙は、次のいずれかの方法による。</w:t>
      </w:r>
    </w:p>
    <w:p>
      <w:pPr>
        <w:pStyle w:val="BodyText"/>
      </w:pPr>
      <w:r>
        <w:rPr>
          <w:rFonts w:hint="eastAsia"/>
        </w:rPr>
        <w:t xml:space="preserve">□ 本書2通を作成し、それぞれ署名又は記名押印の上、甲乙各1通を保有する。</w:t>
      </w:r>
    </w:p>
    <w:p>
      <w:pPr>
        <w:pStyle w:val="BodyText"/>
      </w:pPr>
      <w:r>
        <w:rPr>
          <w:rFonts w:hint="eastAsia"/>
        </w:rPr>
        <w:t xml:space="preserve">□ 本書の電磁的記録1通を作成し、それぞれ電子署名を付した上で、甲乙各自これを保存する。</w:t>
      </w:r>
    </w:p>
    <w:p/>
    <w:p>
      <w:pPr>
        <w:pStyle w:val="BodyText"/>
      </w:pPr>
      <w:r>
        <w:rPr>
          <w:highlight w:val="yellow"/>
        </w:rPr>
        <w:t xml:space="preserve">[YYYY年MM月DD日]</w:t>
      </w:r>
    </w:p>
    <w:p/>
    <w:p>
      <w:pPr>
        <w:pStyle w:val="BodyText"/>
      </w:pPr>
      <w:r>
        <w:rPr>
          <w:rFonts w:hint="eastAsia"/>
        </w:rPr>
        <w:t xml:space="preserve">甲(再委託者)</w:t>
      </w:r>
    </w:p>
    <w:p>
      <w:pPr>
        <w:pStyle w:val="BodyText"/>
      </w:pPr>
      <w:r>
        <w:rPr>
          <w:rFonts w:hint="eastAsia"/>
        </w:rPr>
        <w:t xml:space="preserve">所在地 </w:t>
      </w:r>
      <w:r>
        <w:rPr>
          <w:highlight w:val="yellow"/>
        </w:rPr>
        <w:t xml:space="preserve">[甲の本店所在地]</w:t>
      </w:r>
    </w:p>
    <w:p>
      <w:pPr>
        <w:pStyle w:val="BodyText"/>
      </w:pPr>
      <w:r>
        <w:rPr>
          <w:rFonts w:hint="eastAsia"/>
        </w:rPr>
        <w:t xml:space="preserve">商号又は名称 </w:t>
      </w:r>
      <w:r>
        <w:rPr>
          <w:highlight w:val="yellow"/>
        </w:rPr>
        <w:t xml:space="preserve">[甲の商号又は名称]</w:t>
      </w:r>
    </w:p>
    <w:p>
      <w:pPr>
        <w:pStyle w:val="BodyText"/>
      </w:pPr>
      <w:r>
        <w:rPr>
          <w:rFonts w:hint="eastAsia"/>
        </w:rPr>
        <w:t xml:space="preserve">代表者 </w:t>
      </w:r>
      <w:r>
        <w:rPr>
          <w:highlight w:val="yellow"/>
        </w:rPr>
        <w:t xml:space="preserve">[甲の代表者の役職及び氏名]</w:t>
      </w:r>
    </w:p>
    <w:p>
      <w:pPr>
        <w:pStyle w:val="BodyText"/>
      </w:pPr>
      <w:r>
        <w:rPr>
          <w:rFonts w:hint="eastAsia"/>
        </w:rPr>
        <w:t xml:space="preserve">(記名押印又は電子署名)</w:t>
      </w:r>
    </w:p>
    <w:p/>
    <w:p>
      <w:pPr>
        <w:pStyle w:val="BodyText"/>
      </w:pPr>
      <w:r>
        <w:rPr>
          <w:rFonts w:hint="eastAsia"/>
        </w:rPr>
        <w:t xml:space="preserve">乙(再委託先)</w:t>
      </w:r>
    </w:p>
    <w:p>
      <w:pPr>
        <w:pStyle w:val="BodyText"/>
      </w:pPr>
      <w:r>
        <w:rPr>
          <w:rFonts w:hint="eastAsia"/>
        </w:rPr>
        <w:t xml:space="preserve">所在地又は住所 </w:t>
      </w:r>
      <w:r>
        <w:rPr>
          <w:highlight w:val="yellow"/>
        </w:rPr>
        <w:t xml:space="preserve">[乙の本店所在地又は住所]</w:t>
      </w:r>
    </w:p>
    <w:p>
      <w:pPr>
        <w:pStyle w:val="BodyText"/>
      </w:pPr>
      <w:r>
        <w:rPr>
          <w:rFonts w:hint="eastAsia"/>
        </w:rPr>
        <w:t xml:space="preserve">商号又は名称 </w:t>
      </w:r>
      <w:r>
        <w:rPr>
          <w:highlight w:val="yellow"/>
        </w:rPr>
        <w:t xml:space="preserve">[乙の商号又は名称]</w:t>
      </w:r>
    </w:p>
    <w:p>
      <w:pPr>
        <w:pStyle w:val="BodyText"/>
      </w:pPr>
      <w:r>
        <w:rPr>
          <w:rFonts w:hint="eastAsia"/>
        </w:rPr>
        <w:t xml:space="preserve">代表者又は氏名 </w:t>
      </w:r>
      <w:r>
        <w:rPr>
          <w:highlight w:val="yellow"/>
        </w:rPr>
        <w:t xml:space="preserve">[乙の代表者の役職及び氏名(乙が個人である場合は氏名)]</w:t>
      </w:r>
    </w:p>
    <w:p>
      <w:pPr>
        <w:pStyle w:val="BodyText"/>
      </w:pPr>
      <w:r>
        <w:rPr>
          <w:rFonts w:hint="eastAsia"/>
        </w:rPr>
        <w:t xml:space="preserve">(記名押印又は電子署名)</w:t>
      </w:r>
    </w:p>
    <w:p/>
    <w:p>
      <w:pPr>
        <w:pStyle w:val="Heading2"/>
      </w:pPr>
      <w:r>
        <w:rPr>
          <w:rFonts w:hint="eastAsia"/>
        </w:rPr>
        <w:t xml:space="preserve">別紙1 再委託業務明細書兼取引条件明示書</w:t>
      </w:r>
    </w:p>
    <w:p>
      <w:pPr>
        <w:pStyle w:val="FirstParagraph"/>
      </w:pPr>
      <w:r>
        <w:rPr>
          <w:rFonts w:hint="eastAsia"/>
        </w:rPr>
        <w:t xml:space="preserve">本別紙は、第1条、第5条、第10条、第17条及び第18条により、本件業務の内容と取引条件を定めるものである。フリーランス法第3条第1項及び規則第1条第1項が定める明示事項に対応する。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明示事項</w:t>
            </w:r>
          </w:p>
        </w:tc>
        <w:tc>
          <w:tcPr/>
          <w:p>
            <w:pPr>
              <w:pStyle w:val="Compact"/>
            </w:pPr>
            <w:r>
              <w:rPr>
                <w:rFonts w:hint="eastAsia"/>
              </w:rPr>
              <w:t xml:space="preserve">記入欄</w:t>
            </w:r>
          </w:p>
        </w:tc>
      </w:tr>
      <w:tr>
        <w:tc>
          <w:tcPr/>
          <w:p>
            <w:pPr>
              <w:pStyle w:val="Compact"/>
            </w:pPr>
            <w:r>
              <w:rPr>
                <w:rFonts w:hint="eastAsia"/>
              </w:rPr>
              <w:t xml:space="preserve">甲及び乙を識別できる商号又は名称(規則第1条第1項第1号)</w:t>
            </w:r>
          </w:p>
        </w:tc>
        <w:tc>
          <w:tcPr/>
          <w:p>
            <w:pPr>
              <w:pStyle w:val="Compact"/>
            </w:pPr>
            <w:r>
              <w:rPr>
                <w:rFonts w:hint="eastAsia"/>
              </w:rPr>
              <w:t xml:space="preserve">甲 </w:t>
            </w:r>
            <w:r>
              <w:rPr>
                <w:highlight w:val="yellow"/>
              </w:rPr>
              <w:t xml:space="preserve">[甲の商号又は名称]</w:t>
            </w:r>
            <w:r>
              <w:rPr>
                <w:rFonts w:hint="eastAsia"/>
              </w:rPr>
              <w:t xml:space="preserve">／乙 </w:t>
            </w:r>
            <w:r>
              <w:rPr>
                <w:highlight w:val="yellow"/>
              </w:rPr>
              <w:t xml:space="preserve">[乙の商号又は名称]</w:t>
            </w:r>
          </w:p>
        </w:tc>
      </w:tr>
      <w:tr>
        <w:tc>
          <w:tcPr/>
          <w:p>
            <w:pPr>
              <w:pStyle w:val="Compact"/>
            </w:pPr>
            <w:r>
              <w:rPr>
                <w:rFonts w:hint="eastAsia"/>
              </w:rPr>
              <w:t xml:space="preserve">業務委託をした日(同項第2号)</w:t>
            </w:r>
          </w:p>
        </w:tc>
        <w:tc>
          <w:tcPr/>
          <w:p>
            <w:pPr>
              <w:pStyle w:val="Compact"/>
            </w:pPr>
            <w:r>
              <w:rPr>
                <w:highlight w:val="yellow"/>
              </w:rPr>
              <w:t xml:space="preserve">[YYYY年MM月DD日]</w:t>
            </w:r>
          </w:p>
        </w:tc>
      </w:tr>
      <w:tr>
        <w:tc>
          <w:tcPr/>
          <w:p>
            <w:pPr>
              <w:pStyle w:val="Compact"/>
            </w:pPr>
            <w:r>
              <w:rPr>
                <w:rFonts w:hint="eastAsia"/>
              </w:rPr>
              <w:t xml:space="preserve">給付の内容又は提供される役務の内容(同項第3号)</w:t>
            </w:r>
          </w:p>
        </w:tc>
        <w:tc>
          <w:tcPr/>
          <w:p>
            <w:pPr>
              <w:pStyle w:val="Compact"/>
            </w:pPr>
            <w:r>
              <w:rPr>
                <w:highlight w:val="yellow"/>
              </w:rPr>
              <w:t xml:space="preserve">[本件業務の内容及び成果物の仕様]</w:t>
            </w:r>
          </w:p>
        </w:tc>
      </w:tr>
      <w:tr>
        <w:tc>
          <w:tcPr/>
          <w:p>
            <w:pPr>
              <w:pStyle w:val="Compact"/>
            </w:pPr>
            <w:r>
              <w:rPr>
                <w:rFonts w:hint="eastAsia"/>
              </w:rPr>
              <w:t xml:space="preserve">給付を受領し、又は役務の提供を受ける期日又は期間(同項第4号)</w:t>
            </w:r>
          </w:p>
        </w:tc>
        <w:tc>
          <w:tcPr/>
          <w:p>
            <w:pPr>
              <w:pStyle w:val="Compact"/>
            </w:pPr>
            <w:r>
              <w:rPr>
                <w:highlight w:val="yellow"/>
              </w:rPr>
              <w:t xml:space="preserve">[納入期日又は業務を行う期間]</w:t>
            </w:r>
          </w:p>
        </w:tc>
      </w:tr>
      <w:tr>
        <w:tc>
          <w:tcPr/>
          <w:p>
            <w:pPr>
              <w:pStyle w:val="Compact"/>
            </w:pPr>
            <w:r>
              <w:rPr>
                <w:rFonts w:hint="eastAsia"/>
              </w:rPr>
              <w:t xml:space="preserve">給付を受領し、又は役務の提供を受ける場所(同項第5号)</w:t>
            </w:r>
          </w:p>
        </w:tc>
        <w:tc>
          <w:tcPr/>
          <w:p>
            <w:pPr>
              <w:pStyle w:val="Compact"/>
            </w:pPr>
            <w:r>
              <w:rPr>
                <w:highlight w:val="yellow"/>
              </w:rPr>
              <w:t xml:space="preserve">[納入場所又は業務を行う場所]</w:t>
            </w:r>
          </w:p>
        </w:tc>
      </w:tr>
      <w:tr>
        <w:tc>
          <w:tcPr/>
          <w:p>
            <w:pPr>
              <w:pStyle w:val="Compact"/>
            </w:pPr>
            <w:r>
              <w:rPr>
                <w:rFonts w:hint="eastAsia"/>
              </w:rPr>
              <w:t xml:space="preserve">検査を完了する期日(同項第6号)</w:t>
            </w:r>
          </w:p>
        </w:tc>
        <w:tc>
          <w:tcPr/>
          <w:p>
            <w:pPr>
              <w:pStyle w:val="Compact"/>
            </w:pPr>
            <w:r>
              <w:rPr>
                <w:highlight w:val="yellow"/>
              </w:rPr>
              <w:t xml:space="preserve">[検査を完了する期日]</w:t>
            </w:r>
          </w:p>
        </w:tc>
      </w:tr>
      <w:tr>
        <w:tc>
          <w:tcPr/>
          <w:p>
            <w:pPr>
              <w:pStyle w:val="Compact"/>
            </w:pPr>
            <w:r>
              <w:rPr>
                <w:rFonts w:hint="eastAsia"/>
              </w:rPr>
              <w:t xml:space="preserve">報酬の額(同項第7号)</w:t>
            </w:r>
          </w:p>
        </w:tc>
        <w:tc>
          <w:tcPr/>
          <w:p>
            <w:pPr>
              <w:pStyle w:val="Compact"/>
            </w:pPr>
            <w:r>
              <w:rPr>
                <w:rFonts w:hint="eastAsia"/>
              </w:rPr>
              <w:t xml:space="preserve">金</w:t>
            </w:r>
            <w:r>
              <w:rPr>
                <w:highlight w:val="yellow"/>
              </w:rPr>
              <w:t xml:space="preserve">[報酬の額]</w:t>
            </w:r>
            <w:r>
              <w:rPr>
                <w:rFonts w:hint="eastAsia"/>
              </w:rPr>
              <w:t xml:space="preserve">円(消費税及び地方消費税を含む。)。第11条第1項で算定方法を選んだ場合は</w:t>
            </w:r>
            <w:r>
              <w:rPr>
                <w:highlight w:val="yellow"/>
              </w:rPr>
              <w:t xml:space="preserve">[報酬の算定方法]</w:t>
            </w:r>
          </w:p>
        </w:tc>
      </w:tr>
      <w:tr>
        <w:tc>
          <w:tcPr/>
          <w:p>
            <w:pPr>
              <w:pStyle w:val="Compact"/>
            </w:pPr>
            <w:r>
              <w:rPr>
                <w:rFonts w:hint="eastAsia"/>
              </w:rPr>
              <w:t xml:space="preserve">報酬の支払期日(同項第7号)</w:t>
            </w:r>
          </w:p>
        </w:tc>
        <w:tc>
          <w:tcPr/>
          <w:p>
            <w:pPr>
              <w:pStyle w:val="Compact"/>
            </w:pPr>
            <w:r>
              <w:rPr>
                <w:highlight w:val="yellow"/>
              </w:rPr>
              <w:t xml:space="preserve">[報酬の支払期日]</w:t>
            </w:r>
          </w:p>
        </w:tc>
      </w:tr>
      <w:tr>
        <w:tc>
          <w:tcPr/>
          <w:p>
            <w:pPr>
              <w:pStyle w:val="Compact"/>
            </w:pPr>
            <w:r>
              <w:rPr>
                <w:rFonts w:hint="eastAsia"/>
              </w:rPr>
              <w:t xml:space="preserve">報酬の支払方法</w:t>
            </w:r>
          </w:p>
        </w:tc>
        <w:tc>
          <w:tcPr/>
          <w:p>
            <w:pPr>
              <w:pStyle w:val="Compact"/>
            </w:pPr>
            <w:r>
              <w:rPr>
                <w:highlight w:val="yellow"/>
              </w:rPr>
              <w:t xml:space="preserve">[振込み等の支払方法]</w:t>
            </w:r>
          </w:p>
        </w:tc>
      </w:tr>
    </w:tbl>
    <w:p/>
    <w:p>
      <w:pPr>
        <w:pStyle w:val="BodyText"/>
      </w:pPr>
      <w:r>
        <w:rPr>
          <w:rFonts w:hint="eastAsia"/>
        </w:rPr>
        <w:t xml:space="preserve">再委託の範囲(第5条)</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区分</w:t>
            </w:r>
          </w:p>
        </w:tc>
        <w:tc>
          <w:tcPr/>
          <w:p>
            <w:pPr>
              <w:pStyle w:val="Compact"/>
            </w:pPr>
            <w:r>
              <w:rPr>
                <w:rFonts w:hint="eastAsia"/>
              </w:rPr>
              <w:t xml:space="preserve">内容</w:t>
            </w:r>
          </w:p>
        </w:tc>
        <w:tc>
          <w:tcPr/>
          <w:p>
            <w:pPr>
              <w:pStyle w:val="Compact"/>
            </w:pPr>
            <w:r>
              <w:rPr>
                <w:rFonts w:hint="eastAsia"/>
              </w:rPr>
              <w:t xml:space="preserve">乙への再委託</w:t>
            </w:r>
          </w:p>
        </w:tc>
      </w:tr>
      <w:tr>
        <w:tc>
          <w:tcPr/>
          <w:p>
            <w:pPr>
              <w:pStyle w:val="Compact"/>
            </w:pPr>
            <w:r>
              <w:rPr>
                <w:rFonts w:hint="eastAsia"/>
              </w:rPr>
              <w:t xml:space="preserve">主要な部分</w:t>
            </w:r>
          </w:p>
        </w:tc>
        <w:tc>
          <w:tcPr/>
          <w:p>
            <w:pPr>
              <w:pStyle w:val="Compact"/>
            </w:pPr>
            <w:r>
              <w:rPr>
                <w:highlight w:val="yellow"/>
              </w:rPr>
              <w:t xml:space="preserve">[元委託契約で主要な部分として指定された業務(指定がないときは「指定なし」と記入する)]</w:t>
            </w:r>
          </w:p>
        </w:tc>
        <w:tc>
          <w:tcPr/>
          <w:p>
            <w:pPr>
              <w:pStyle w:val="Compact"/>
            </w:pPr>
            <w:r>
              <w:rPr>
                <w:rFonts w:hint="eastAsia"/>
              </w:rPr>
              <w:t xml:space="preserve">再委託しない</w:t>
            </w:r>
          </w:p>
        </w:tc>
      </w:tr>
      <w:tr>
        <w:tc>
          <w:tcPr/>
          <w:p>
            <w:pPr>
              <w:pStyle w:val="Compact"/>
            </w:pPr>
            <w:r>
              <w:rPr>
                <w:rFonts w:hint="eastAsia"/>
              </w:rPr>
              <w:t xml:space="preserve">付随的な業務</w:t>
            </w:r>
          </w:p>
        </w:tc>
        <w:tc>
          <w:tcPr/>
          <w:p>
            <w:pPr>
              <w:pStyle w:val="Compact"/>
            </w:pPr>
            <w:r>
              <w:rPr>
                <w:highlight w:val="yellow"/>
              </w:rPr>
              <w:t xml:space="preserve">[乙に再委託する付随的又は補助的な業務]</w:t>
            </w:r>
          </w:p>
        </w:tc>
        <w:tc>
          <w:tcPr/>
          <w:p>
            <w:pPr>
              <w:pStyle w:val="Compact"/>
            </w:pPr>
            <w:r>
              <w:rPr>
                <w:rFonts w:hint="eastAsia"/>
              </w:rPr>
              <w:t xml:space="preserve">元委託者の承諾を得て再委託する</w:t>
            </w:r>
          </w:p>
        </w:tc>
      </w:tr>
      <w:tr>
        <w:tc>
          <w:tcPr/>
          <w:p>
            <w:pPr>
              <w:pStyle w:val="Compact"/>
            </w:pPr>
            <w:r>
              <w:rPr>
                <w:rFonts w:hint="eastAsia"/>
              </w:rPr>
              <w:t xml:space="preserve">軽微な業務</w:t>
            </w:r>
          </w:p>
        </w:tc>
        <w:tc>
          <w:tcPr/>
          <w:p>
            <w:pPr>
              <w:pStyle w:val="Compact"/>
            </w:pPr>
            <w:r>
              <w:rPr>
                <w:highlight w:val="yellow"/>
              </w:rPr>
              <w:t xml:space="preserve">[乙に再委託する簡易な業務]</w:t>
            </w:r>
          </w:p>
        </w:tc>
        <w:tc>
          <w:tcPr/>
          <w:p>
            <w:pPr>
              <w:pStyle w:val="Compact"/>
            </w:pPr>
            <w:r>
              <w:rPr>
                <w:rFonts w:hint="eastAsia"/>
              </w:rPr>
              <w:t xml:space="preserve">元委託契約の仕様書等で軽微な部分として指定されているときは承諾を要せずに再委託する。指定がないときは承諾を得て再委託する</w:t>
            </w:r>
          </w:p>
        </w:tc>
      </w:tr>
    </w:tbl>
    <w:p/>
    <w:p>
      <w:pPr>
        <w:pStyle w:val="BodyText"/>
      </w:pPr>
      <w:r>
        <w:rPr>
          <w:rFonts w:hint="eastAsia"/>
        </w:rPr>
        <w:t xml:space="preserve">元委託契約に由来する遵守事項(第10条)</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元委託契約の定め</w:t>
            </w:r>
          </w:p>
        </w:tc>
        <w:tc>
          <w:tcPr/>
          <w:p>
            <w:pPr>
              <w:pStyle w:val="Compact"/>
            </w:pPr>
            <w:r>
              <w:rPr>
                <w:rFonts w:hint="eastAsia"/>
              </w:rPr>
              <w:t xml:space="preserve">乙に及ぼす内容</w:t>
            </w:r>
          </w:p>
        </w:tc>
        <w:tc>
          <w:tcPr/>
          <w:p>
            <w:pPr>
              <w:pStyle w:val="Compact"/>
            </w:pPr>
            <w:r>
              <w:rPr>
                <w:rFonts w:hint="eastAsia"/>
              </w:rPr>
              <w:t xml:space="preserve">対応する本契約の条</w:t>
            </w:r>
          </w:p>
        </w:tc>
      </w:tr>
      <w:tr>
        <w:tc>
          <w:tcPr/>
          <w:p>
            <w:pPr>
              <w:pStyle w:val="Compact"/>
            </w:pPr>
            <w:r>
              <w:rPr>
                <w:highlight w:val="yellow"/>
              </w:rPr>
              <w:t xml:space="preserve">[元委託契約の条項]</w:t>
            </w:r>
          </w:p>
        </w:tc>
        <w:tc>
          <w:tcPr/>
          <w:p>
            <w:pPr>
              <w:pStyle w:val="Compact"/>
            </w:pPr>
            <w:r>
              <w:rPr>
                <w:highlight w:val="yellow"/>
              </w:rPr>
              <w:t xml:space="preserve">[乙が遵守すべき内容]</w:t>
            </w:r>
          </w:p>
        </w:tc>
        <w:tc>
          <w:tcPr/>
          <w:p>
            <w:pPr>
              <w:pStyle w:val="Compact"/>
            </w:pPr>
            <w:r>
              <w:rPr>
                <w:highlight w:val="yellow"/>
              </w:rPr>
              <w:t xml:space="preserve">[本契約の該当条]</w:t>
            </w:r>
          </w:p>
        </w:tc>
      </w:tr>
      <w:tr>
        <w:tc>
          <w:tcPr/>
          <w:p>
            <w:pPr>
              <w:pStyle w:val="Compact"/>
            </w:pPr>
            <w:r>
              <w:rPr>
                <w:highlight w:val="yellow"/>
              </w:rPr>
              <w:t xml:space="preserve">[元委託契約の条項]</w:t>
            </w:r>
          </w:p>
        </w:tc>
        <w:tc>
          <w:tcPr/>
          <w:p>
            <w:pPr>
              <w:pStyle w:val="Compact"/>
            </w:pPr>
            <w:r>
              <w:rPr>
                <w:highlight w:val="yellow"/>
              </w:rPr>
              <w:t xml:space="preserve">[乙が遵守すべき内容]</w:t>
            </w:r>
          </w:p>
        </w:tc>
        <w:tc>
          <w:tcPr/>
          <w:p>
            <w:pPr>
              <w:pStyle w:val="Compact"/>
            </w:pPr>
            <w:r>
              <w:rPr>
                <w:highlight w:val="yellow"/>
              </w:rPr>
              <w:t xml:space="preserve">[本契約の該当条]</w:t>
            </w:r>
          </w:p>
        </w:tc>
      </w:tr>
      <w:tr>
        <w:tc>
          <w:tcPr/>
          <w:p>
            <w:pPr>
              <w:pStyle w:val="Compact"/>
            </w:pPr>
            <w:r>
              <w:rPr>
                <w:highlight w:val="yellow"/>
              </w:rPr>
              <w:t xml:space="preserve">[元委託契約の条項]</w:t>
            </w:r>
          </w:p>
        </w:tc>
        <w:tc>
          <w:tcPr/>
          <w:p>
            <w:pPr>
              <w:pStyle w:val="Compact"/>
            </w:pPr>
            <w:r>
              <w:rPr>
                <w:highlight w:val="yellow"/>
              </w:rPr>
              <w:t xml:space="preserve">[乙が遵守すべき内容]</w:t>
            </w:r>
          </w:p>
        </w:tc>
        <w:tc>
          <w:tcPr/>
          <w:p>
            <w:pPr>
              <w:pStyle w:val="Compact"/>
            </w:pPr>
            <w:r>
              <w:rPr>
                <w:highlight w:val="yellow"/>
              </w:rPr>
              <w:t xml:space="preserve">[本契約の該当条]</w:t>
            </w:r>
          </w:p>
        </w:tc>
      </w:tr>
    </w:tbl>
    <w:p/>
    <w:p>
      <w:pPr>
        <w:pStyle w:val="BodyText"/>
      </w:pPr>
      <w:r>
        <w:rPr>
          <w:rFonts w:hint="eastAsia"/>
        </w:rPr>
        <w:t xml:space="preserve">未定事項(規則第1条第1項第12号)</w:t>
      </w:r>
    </w:p>
    <w:p>
      <w:pPr>
        <w:pStyle w:val="BodyText"/>
      </w:pPr>
      <w:r>
        <w:rPr>
          <w:rFonts w:hint="eastAsia"/>
        </w:rPr>
        <w:t xml:space="preserve">本契約の締結時に内容を定めない事項があるときは、次の欄に記載する。無いときは「該当なし」と記入する。</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未定事項</w:t>
            </w:r>
          </w:p>
        </w:tc>
        <w:tc>
          <w:tcPr/>
          <w:p>
            <w:pPr>
              <w:pStyle w:val="Compact"/>
            </w:pPr>
            <w:r>
              <w:rPr>
                <w:rFonts w:hint="eastAsia"/>
              </w:rPr>
              <w:t xml:space="preserve">内容を定められない理由</w:t>
            </w:r>
          </w:p>
        </w:tc>
        <w:tc>
          <w:tcPr/>
          <w:p>
            <w:pPr>
              <w:pStyle w:val="Compact"/>
            </w:pPr>
            <w:r>
              <w:rPr>
                <w:rFonts w:hint="eastAsia"/>
              </w:rPr>
              <w:t xml:space="preserve">内容を定めることとなる予定期日</w:t>
            </w:r>
          </w:p>
        </w:tc>
      </w:tr>
      <w:tr>
        <w:tc>
          <w:tcPr/>
          <w:p>
            <w:pPr>
              <w:pStyle w:val="Compact"/>
            </w:pPr>
            <w:r>
              <w:rPr>
                <w:highlight w:val="yellow"/>
              </w:rPr>
              <w:t xml:space="preserve">[未定事項]</w:t>
            </w:r>
          </w:p>
        </w:tc>
        <w:tc>
          <w:tcPr/>
          <w:p>
            <w:pPr>
              <w:pStyle w:val="Compact"/>
            </w:pPr>
            <w:r>
              <w:rPr>
                <w:highlight w:val="yellow"/>
              </w:rPr>
              <w:t xml:space="preserve">[定められない理由]</w:t>
            </w:r>
          </w:p>
        </w:tc>
        <w:tc>
          <w:tcPr/>
          <w:p>
            <w:pPr>
              <w:pStyle w:val="Compact"/>
            </w:pPr>
            <w:r>
              <w:rPr>
                <w:highlight w:val="yellow"/>
              </w:rPr>
              <w:t xml:space="preserve">[予定期日]</w:t>
            </w:r>
          </w:p>
        </w:tc>
      </w:tr>
      <w:tr>
        <w:tc>
          <w:tcPr/>
          <w:p>
            <w:pPr>
              <w:pStyle w:val="Compact"/>
            </w:pPr>
            <w:r>
              <w:rPr>
                <w:highlight w:val="yellow"/>
              </w:rPr>
              <w:t xml:space="preserve">[未定事項]</w:t>
            </w:r>
          </w:p>
        </w:tc>
        <w:tc>
          <w:tcPr/>
          <w:p>
            <w:pPr>
              <w:pStyle w:val="Compact"/>
            </w:pPr>
            <w:r>
              <w:rPr>
                <w:highlight w:val="yellow"/>
              </w:rPr>
              <w:t xml:space="preserve">[定められない理由]</w:t>
            </w:r>
          </w:p>
        </w:tc>
        <w:tc>
          <w:tcPr/>
          <w:p>
            <w:pPr>
              <w:pStyle w:val="Compact"/>
            </w:pPr>
            <w:r>
              <w:rPr>
                <w:highlight w:val="yellow"/>
              </w:rPr>
              <w:t xml:space="preserve">[予定期日]</w:t>
            </w:r>
          </w:p>
        </w:tc>
      </w:tr>
    </w:tbl>
    <w:p/>
    <w:p>
      <w:pPr>
        <w:pStyle w:val="BodyText"/>
      </w:pPr>
      <w:r>
        <w:rPr>
          <w:rFonts w:hint="eastAsia"/>
        </w:rPr>
        <w:t xml:space="preserve">甲は、未定事項の内容が定まったときは、直ちにその内容を書面又は電磁的方法により乙に示す。</w:t>
      </w:r>
    </w:p>
    <w:p/>
    <w:p>
      <w:pPr>
        <w:pStyle w:val="Heading2"/>
      </w:pPr>
      <w:r>
        <w:rPr>
          <w:rFonts w:hint="eastAsia"/>
        </w:rPr>
        <w:t xml:space="preserve">別紙2の1 再委託承諾申請書</w:t>
      </w:r>
    </w:p>
    <w:p>
      <w:pPr>
        <w:pStyle w:val="FirstParagraph"/>
      </w:pPr>
      <w:r>
        <w:rPr>
          <w:rFonts w:hint="eastAsia"/>
        </w:rPr>
        <w:t xml:space="preserve">本様式は、甲が元委託者に対して再委託の承諾を求めるときに用いる。第4条第1項において元委託者の承諾を得ている旨を選択する場合、甲は、あらかじめこの申請を行い、承諾を得ておく。</w:t>
      </w:r>
    </w:p>
    <w:p/>
    <w:p>
      <w:pPr>
        <w:pStyle w:val="BodyText"/>
      </w:pPr>
      <w:r>
        <w:rPr>
          <w:highlight w:val="yellow"/>
        </w:rPr>
        <w:t xml:space="preserve">[元委託者の商号又は名称]</w:t>
      </w:r>
      <w:r>
        <w:rPr>
          <w:rFonts w:hint="eastAsia"/>
        </w:rPr>
        <w:t xml:space="preserve"> 御中</w:t>
      </w:r>
    </w:p>
    <w:p/>
    <w:p>
      <w:pPr>
        <w:pStyle w:val="BodyText"/>
        <w:jc w:val="right"/>
      </w:pPr>
      <w:r>
        <w:rPr>
          <w:highlight w:val="yellow"/>
        </w:rPr>
        <w:t xml:space="preserve">[YYYY年MM月DD日]</w:t>
      </w:r>
      <w:r>
        <w:br/>
      </w:r>
      <w:r>
        <w:rPr>
          <w:rFonts w:hint="eastAsia"/>
        </w:rPr>
        <w:t xml:space="preserve">所在地又は住所 </w:t>
      </w:r>
      <w:r>
        <w:rPr>
          <w:highlight w:val="yellow"/>
        </w:rPr>
        <w:t xml:space="preserve">[甲の本店所在地]</w:t>
      </w:r>
      <w:r>
        <w:br/>
      </w:r>
      <w:r>
        <w:rPr>
          <w:rFonts w:hint="eastAsia"/>
        </w:rPr>
        <w:t xml:space="preserve">商号又は名称 </w:t>
      </w:r>
      <w:r>
        <w:rPr>
          <w:highlight w:val="yellow"/>
        </w:rPr>
        <w:t xml:space="preserve">[甲の商号又は名称]</w:t>
      </w:r>
      <w:r>
        <w:br/>
      </w:r>
      <w:r>
        <w:rPr>
          <w:rFonts w:hint="eastAsia"/>
        </w:rPr>
        <w:t xml:space="preserve">代表者氏名 </w:t>
      </w:r>
      <w:r>
        <w:rPr>
          <w:highlight w:val="yellow"/>
        </w:rPr>
        <w:t xml:space="preserve">[甲の代表者の役職及び氏名]</w:t>
      </w:r>
      <w:r>
        <w:br/>
      </w:r>
      <w:r>
        <w:rPr>
          <w:rFonts w:hint="eastAsia"/>
        </w:rPr>
        <w:t xml:space="preserve">(記名押印又は電子署名)</w:t>
      </w:r>
    </w:p>
    <w:p/>
    <w:p>
      <w:pPr>
        <w:pStyle w:val="BodyText"/>
      </w:pPr>
      <w:r>
        <w:rPr>
          <w:rFonts w:hint="eastAsia"/>
        </w:rPr>
        <w:t xml:space="preserve">元委託契約の履行に当たり、下記のとおり再委託したいので、承諾くださるよう申請します。</w:t>
      </w:r>
    </w:p>
    <w:p/>
    <w:p>
      <w:pPr>
        <w:pStyle w:val="Compact"/>
        <w:numPr>
          <w:ilvl w:val="0"/>
          <w:numId w:val="2012"/>
        </w:numPr>
        <w:ind w:left="1080" w:hanging="360"/>
      </w:pPr>
      <w:r>
        <w:rPr>
          <w:rFonts w:hint="eastAsia"/>
        </w:rPr>
        <w:t xml:space="preserve">委託業務の名称 </w:t>
      </w:r>
      <w:r>
        <w:rPr>
          <w:highlight w:val="yellow"/>
        </w:rPr>
        <w:t xml:space="preserve">[元委託業務の名称]</w:t>
      </w:r>
    </w:p>
    <w:p>
      <w:pPr>
        <w:pStyle w:val="Compact"/>
        <w:numPr>
          <w:ilvl w:val="0"/>
          <w:numId w:val="2012"/>
        </w:numPr>
        <w:ind w:left="1080" w:hanging="360"/>
      </w:pPr>
      <w:r>
        <w:rPr>
          <w:rFonts w:hint="eastAsia"/>
        </w:rPr>
        <w:t xml:space="preserve">再委託の業務内容 </w:t>
      </w:r>
      <w:r>
        <w:rPr>
          <w:highlight w:val="yellow"/>
        </w:rPr>
        <w:t xml:space="preserve">[再委託する業務の内容及び範囲]</w:t>
      </w:r>
    </w:p>
    <w:p>
      <w:pPr>
        <w:pStyle w:val="Compact"/>
        <w:numPr>
          <w:ilvl w:val="0"/>
          <w:numId w:val="2012"/>
        </w:numPr>
        <w:ind w:left="1080" w:hanging="360"/>
      </w:pPr>
      <w:r>
        <w:rPr>
          <w:rFonts w:hint="eastAsia"/>
        </w:rPr>
        <w:t xml:space="preserve">再委託の相手方の所在地又は住所 </w:t>
      </w:r>
      <w:r>
        <w:rPr>
          <w:highlight w:val="yellow"/>
        </w:rPr>
        <w:t xml:space="preserve">[乙の本店所在地又は住所]</w:t>
      </w:r>
    </w:p>
    <w:p>
      <w:pPr>
        <w:pStyle w:val="Compact"/>
        <w:numPr>
          <w:ilvl w:val="0"/>
          <w:numId w:val="2012"/>
        </w:numPr>
        <w:ind w:left="1080" w:hanging="360"/>
      </w:pPr>
      <w:r>
        <w:rPr>
          <w:rFonts w:hint="eastAsia"/>
        </w:rPr>
        <w:t xml:space="preserve">再委託の相手方の商号又は名称 </w:t>
      </w:r>
      <w:r>
        <w:rPr>
          <w:highlight w:val="yellow"/>
        </w:rPr>
        <w:t xml:space="preserve">[乙の商号又は名称]</w:t>
      </w:r>
    </w:p>
    <w:p>
      <w:pPr>
        <w:pStyle w:val="Compact"/>
        <w:numPr>
          <w:ilvl w:val="0"/>
          <w:numId w:val="2012"/>
        </w:numPr>
        <w:ind w:left="1080" w:hanging="360"/>
      </w:pPr>
      <w:r>
        <w:rPr>
          <w:rFonts w:hint="eastAsia"/>
        </w:rPr>
        <w:t xml:space="preserve">再委託の相手方の代表者氏名 </w:t>
      </w:r>
      <w:r>
        <w:rPr>
          <w:highlight w:val="yellow"/>
        </w:rPr>
        <w:t xml:space="preserve">[乙の代表者の役職及び氏名]</w:t>
      </w:r>
    </w:p>
    <w:p>
      <w:pPr>
        <w:pStyle w:val="Compact"/>
        <w:numPr>
          <w:ilvl w:val="0"/>
          <w:numId w:val="2012"/>
        </w:numPr>
        <w:ind w:left="1080" w:hanging="360"/>
      </w:pPr>
      <w:r>
        <w:rPr>
          <w:rFonts w:hint="eastAsia"/>
        </w:rPr>
        <w:t xml:space="preserve">再委託の業務責任者となる者の職及び氏名 </w:t>
      </w:r>
      <w:r>
        <w:rPr>
          <w:highlight w:val="yellow"/>
        </w:rPr>
        <w:t xml:space="preserve">[乙の業務責任者の職及び氏名]</w:t>
      </w:r>
    </w:p>
    <w:p>
      <w:pPr>
        <w:pStyle w:val="Compact"/>
        <w:numPr>
          <w:ilvl w:val="0"/>
          <w:numId w:val="2012"/>
        </w:numPr>
        <w:ind w:left="1080" w:hanging="360"/>
      </w:pPr>
      <w:r>
        <w:rPr>
          <w:rFonts w:hint="eastAsia"/>
        </w:rPr>
        <w:t xml:space="preserve">電話番号 </w:t>
      </w:r>
      <w:r>
        <w:rPr>
          <w:highlight w:val="yellow"/>
        </w:rPr>
        <w:t xml:space="preserve">[乙の電話番号]</w:t>
      </w:r>
    </w:p>
    <w:p>
      <w:pPr>
        <w:pStyle w:val="Compact"/>
        <w:numPr>
          <w:ilvl w:val="0"/>
          <w:numId w:val="2012"/>
        </w:numPr>
        <w:ind w:left="1080" w:hanging="360"/>
      </w:pPr>
      <w:r>
        <w:rPr>
          <w:rFonts w:hint="eastAsia"/>
        </w:rPr>
        <w:t xml:space="preserve">再委託予定金額 金</w:t>
      </w:r>
      <w:r>
        <w:rPr>
          <w:highlight w:val="yellow"/>
        </w:rPr>
        <w:t xml:space="preserve">[再委託予定金額]</w:t>
      </w:r>
      <w:r>
        <w:rPr>
          <w:rFonts w:hint="eastAsia"/>
        </w:rPr>
        <w:t xml:space="preserve">円</w:t>
      </w:r>
    </w:p>
    <w:p>
      <w:pPr>
        <w:pStyle w:val="Compact"/>
        <w:numPr>
          <w:ilvl w:val="0"/>
          <w:numId w:val="2012"/>
        </w:numPr>
        <w:ind w:left="1080" w:hanging="360"/>
      </w:pPr>
      <w:r>
        <w:rPr>
          <w:rFonts w:hint="eastAsia"/>
        </w:rPr>
        <w:t xml:space="preserve">個人データを取り扱わせるかどうか </w:t>
      </w:r>
      <w:r>
        <w:rPr>
          <w:highlight w:val="yellow"/>
        </w:rPr>
        <w:t xml:space="preserve">[取り扱わせる／取り扱わせない]</w:t>
      </w:r>
    </w:p>
    <w:p/>
    <w:p>
      <w:pPr>
        <w:pStyle w:val="BodyText"/>
      </w:pPr>
      <w:r>
        <w:rPr>
          <w:rFonts w:hint="eastAsia"/>
        </w:rPr>
        <w:t xml:space="preserve">添付書類</w:t>
      </w:r>
    </w:p>
    <w:p>
      <w:pPr>
        <w:pStyle w:val="Compact"/>
        <w:numPr>
          <w:ilvl w:val="0"/>
          <w:numId w:val="2013"/>
        </w:numPr>
        <w:ind w:left="1080" w:hanging="360"/>
      </w:pPr>
      <w:r>
        <w:rPr>
          <w:rFonts w:hint="eastAsia"/>
        </w:rPr>
        <w:t xml:space="preserve">見積書等の業務内容及び予定金額を示す書類</w:t>
      </w:r>
    </w:p>
    <w:p>
      <w:pPr>
        <w:pStyle w:val="Compact"/>
        <w:numPr>
          <w:ilvl w:val="0"/>
          <w:numId w:val="2013"/>
        </w:numPr>
        <w:ind w:left="1080" w:hanging="360"/>
      </w:pPr>
      <w:r>
        <w:rPr>
          <w:rFonts w:hint="eastAsia"/>
        </w:rPr>
        <w:t xml:space="preserve">同種業務の実績を示す書類</w:t>
      </w:r>
    </w:p>
    <w:p>
      <w:pPr>
        <w:pStyle w:val="Compact"/>
        <w:numPr>
          <w:ilvl w:val="0"/>
          <w:numId w:val="2013"/>
        </w:numPr>
        <w:ind w:left="1080" w:hanging="360"/>
      </w:pPr>
      <w:r>
        <w:rPr>
          <w:highlight w:val="yellow"/>
        </w:rPr>
        <w:t xml:space="preserve">[その他元委託者が求める書類]</w:t>
      </w:r>
    </w:p>
    <w:p/>
    <w:p>
      <w:pPr>
        <w:pStyle w:val="BodyText"/>
      </w:pPr>
      <w:r>
        <w:rPr>
          <w:rFonts w:hint="eastAsia"/>
        </w:rPr>
        <w:t xml:space="preserve">再委託先との契約書等の写しは、承諾を得た後に元委託者へ提出する。複数の相手方に再委託するときは、その体制が分かる書類を添えて提出する。</w:t>
      </w:r>
    </w:p>
    <w:p/>
    <w:p>
      <w:pPr>
        <w:pStyle w:val="Heading2"/>
      </w:pPr>
      <w:r>
        <w:rPr>
          <w:rFonts w:hint="eastAsia"/>
        </w:rPr>
        <w:t xml:space="preserve">別紙2の2 再委託承諾書</w:t>
      </w:r>
    </w:p>
    <w:p>
      <w:pPr>
        <w:pStyle w:val="FirstParagraph"/>
      </w:pPr>
      <w:r>
        <w:rPr>
          <w:rFonts w:hint="eastAsia"/>
        </w:rPr>
        <w:t xml:space="preserve">本様式は、元委託者が甲に対して再委託を承諾するときに用いる。甲は、承諾を得たときは、その写しを乙に交付する(第4条第2項)。</w:t>
      </w:r>
    </w:p>
    <w:p/>
    <w:p>
      <w:pPr>
        <w:pStyle w:val="BodyText"/>
      </w:pPr>
      <w:r>
        <w:rPr>
          <w:highlight w:val="yellow"/>
        </w:rPr>
        <w:t xml:space="preserve">[甲の商号又は名称]</w:t>
      </w:r>
      <w:r>
        <w:rPr>
          <w:rFonts w:hint="eastAsia"/>
        </w:rPr>
        <w:t xml:space="preserve"> 御中</w:t>
      </w:r>
    </w:p>
    <w:p/>
    <w:p>
      <w:pPr>
        <w:pStyle w:val="BodyText"/>
        <w:jc w:val="right"/>
      </w:pPr>
      <w:r>
        <w:rPr>
          <w:highlight w:val="yellow"/>
        </w:rPr>
        <w:t xml:space="preserve">[YYYY年MM月DD日]</w:t>
      </w:r>
      <w:r>
        <w:br/>
      </w:r>
      <w:r>
        <w:rPr>
          <w:rFonts w:hint="eastAsia"/>
        </w:rPr>
        <w:t xml:space="preserve">所在地 </w:t>
      </w:r>
      <w:r>
        <w:rPr>
          <w:highlight w:val="yellow"/>
        </w:rPr>
        <w:t xml:space="preserve">[元委託者の所在地]</w:t>
      </w:r>
      <w:r>
        <w:br/>
      </w:r>
      <w:r>
        <w:rPr>
          <w:rFonts w:hint="eastAsia"/>
        </w:rPr>
        <w:t xml:space="preserve">商号又は名称 </w:t>
      </w:r>
      <w:r>
        <w:rPr>
          <w:highlight w:val="yellow"/>
        </w:rPr>
        <w:t xml:space="preserve">[元委託者の商号又は名称]</w:t>
      </w:r>
      <w:r>
        <w:br/>
      </w:r>
      <w:r>
        <w:rPr>
          <w:rFonts w:hint="eastAsia"/>
        </w:rPr>
        <w:t xml:space="preserve">代表者氏名 </w:t>
      </w:r>
      <w:r>
        <w:rPr>
          <w:highlight w:val="yellow"/>
        </w:rPr>
        <w:t xml:space="preserve">[元委託者の代表者の役職及び氏名]</w:t>
      </w:r>
      <w:r>
        <w:br/>
      </w:r>
      <w:r>
        <w:rPr>
          <w:rFonts w:hint="eastAsia"/>
        </w:rPr>
        <w:t xml:space="preserve">(記名押印又は電子署名)</w:t>
      </w:r>
    </w:p>
    <w:p/>
    <w:p>
      <w:pPr>
        <w:pStyle w:val="BodyText"/>
      </w:pPr>
      <w:r>
        <w:rPr>
          <w:highlight w:val="yellow"/>
        </w:rPr>
        <w:t xml:space="preserve">[YYYY年MM月DD日]</w:t>
      </w:r>
      <w:r>
        <w:rPr>
          <w:rFonts w:hint="eastAsia"/>
        </w:rPr>
        <w:t xml:space="preserve">付けで申請のあった再委託について、下記の条件を付して承諾します。</w:t>
      </w:r>
    </w:p>
    <w:p/>
    <w:p>
      <w:pPr>
        <w:pStyle w:val="Compact"/>
        <w:numPr>
          <w:ilvl w:val="0"/>
          <w:numId w:val="2014"/>
        </w:numPr>
        <w:ind w:left="1080" w:hanging="360"/>
      </w:pPr>
      <w:r>
        <w:rPr>
          <w:rFonts w:hint="eastAsia"/>
        </w:rPr>
        <w:t xml:space="preserve">委託業務の名称 </w:t>
      </w:r>
      <w:r>
        <w:rPr>
          <w:highlight w:val="yellow"/>
        </w:rPr>
        <w:t xml:space="preserve">[元委託業務の名称]</w:t>
      </w:r>
    </w:p>
    <w:p>
      <w:pPr>
        <w:pStyle w:val="Compact"/>
        <w:numPr>
          <w:ilvl w:val="0"/>
          <w:numId w:val="2014"/>
        </w:numPr>
        <w:ind w:left="1080" w:hanging="360"/>
      </w:pPr>
      <w:r>
        <w:rPr>
          <w:rFonts w:hint="eastAsia"/>
        </w:rPr>
        <w:t xml:space="preserve">再委託の業務内容 </w:t>
      </w:r>
      <w:r>
        <w:rPr>
          <w:highlight w:val="yellow"/>
        </w:rPr>
        <w:t xml:space="preserve">[承諾する業務の内容及び範囲]</w:t>
      </w:r>
    </w:p>
    <w:p>
      <w:pPr>
        <w:pStyle w:val="Compact"/>
        <w:numPr>
          <w:ilvl w:val="0"/>
          <w:numId w:val="2014"/>
        </w:numPr>
        <w:ind w:left="1080" w:hanging="360"/>
      </w:pPr>
      <w:r>
        <w:rPr>
          <w:rFonts w:hint="eastAsia"/>
        </w:rPr>
        <w:t xml:space="preserve">再委託の相手方の所在地又は住所 </w:t>
      </w:r>
      <w:r>
        <w:rPr>
          <w:highlight w:val="yellow"/>
        </w:rPr>
        <w:t xml:space="preserve">[乙の本店所在地又は住所]</w:t>
      </w:r>
    </w:p>
    <w:p>
      <w:pPr>
        <w:pStyle w:val="Compact"/>
        <w:numPr>
          <w:ilvl w:val="0"/>
          <w:numId w:val="2014"/>
        </w:numPr>
        <w:ind w:left="1080" w:hanging="360"/>
      </w:pPr>
      <w:r>
        <w:rPr>
          <w:rFonts w:hint="eastAsia"/>
        </w:rPr>
        <w:t xml:space="preserve">再委託の相手方の商号又は名称 </w:t>
      </w:r>
      <w:r>
        <w:rPr>
          <w:highlight w:val="yellow"/>
        </w:rPr>
        <w:t xml:space="preserve">[乙の商号又は名称]</w:t>
      </w:r>
    </w:p>
    <w:p>
      <w:pPr>
        <w:pStyle w:val="Compact"/>
        <w:numPr>
          <w:ilvl w:val="0"/>
          <w:numId w:val="2014"/>
        </w:numPr>
        <w:ind w:left="1080" w:hanging="360"/>
      </w:pPr>
      <w:r>
        <w:rPr>
          <w:rFonts w:hint="eastAsia"/>
        </w:rPr>
        <w:t xml:space="preserve">再委託の相手方の代表者氏名 </w:t>
      </w:r>
      <w:r>
        <w:rPr>
          <w:highlight w:val="yellow"/>
        </w:rPr>
        <w:t xml:space="preserve">[乙の代表者の役職及び氏名]</w:t>
      </w:r>
    </w:p>
    <w:p>
      <w:pPr>
        <w:pStyle w:val="Compact"/>
        <w:numPr>
          <w:ilvl w:val="0"/>
          <w:numId w:val="2014"/>
        </w:numPr>
        <w:ind w:left="1080" w:hanging="360"/>
      </w:pPr>
      <w:r>
        <w:rPr>
          <w:rFonts w:hint="eastAsia"/>
        </w:rPr>
        <w:t xml:space="preserve">承諾の有効期間 </w:t>
      </w:r>
      <w:r>
        <w:rPr>
          <w:highlight w:val="yellow"/>
        </w:rPr>
        <w:t xml:space="preserve">[承諾の有効期間]</w:t>
      </w:r>
    </w:p>
    <w:p/>
    <w:p>
      <w:pPr>
        <w:pStyle w:val="BodyText"/>
      </w:pPr>
      <w:r>
        <w:rPr>
          <w:rFonts w:hint="eastAsia"/>
        </w:rPr>
        <w:t xml:space="preserve">承諾の条件</w:t>
      </w:r>
    </w:p>
    <w:p>
      <w:pPr>
        <w:pStyle w:val="Compact"/>
        <w:numPr>
          <w:ilvl w:val="0"/>
          <w:numId w:val="2015"/>
        </w:numPr>
        <w:ind w:left="1080" w:hanging="360"/>
      </w:pPr>
      <w:r>
        <w:rPr>
          <w:rFonts w:hint="eastAsia"/>
        </w:rPr>
        <w:t xml:space="preserve">甲は、承諾を得て再委託の相手方となった者が更に第三者に委託する場合であっても、その業務を一括して委託し、又は請け負わせることはできない。</w:t>
      </w:r>
    </w:p>
    <w:p>
      <w:pPr>
        <w:pStyle w:val="Compact"/>
        <w:numPr>
          <w:ilvl w:val="0"/>
          <w:numId w:val="2015"/>
        </w:numPr>
        <w:ind w:left="1080" w:hanging="360"/>
      </w:pPr>
      <w:r>
        <w:rPr>
          <w:rFonts w:hint="eastAsia"/>
        </w:rPr>
        <w:t xml:space="preserve">甲は、再委託の相手方の業務の履行により元委託者に損害を与えたときは、元委託者に対する賠償の責めを負う。</w:t>
      </w:r>
    </w:p>
    <w:p>
      <w:pPr>
        <w:pStyle w:val="Compact"/>
        <w:numPr>
          <w:ilvl w:val="0"/>
          <w:numId w:val="2015"/>
        </w:numPr>
        <w:ind w:left="1080" w:hanging="360"/>
      </w:pPr>
      <w:r>
        <w:rPr>
          <w:rFonts w:hint="eastAsia"/>
        </w:rPr>
        <w:t xml:space="preserve">再委託の相手方が行った業務の部分に契約の内容に適合しない点があったときは、甲が元委託契約の定めるところにより責任を負う。</w:t>
      </w:r>
    </w:p>
    <w:p>
      <w:pPr>
        <w:pStyle w:val="Compact"/>
        <w:numPr>
          <w:ilvl w:val="0"/>
          <w:numId w:val="2015"/>
        </w:numPr>
        <w:ind w:left="1080" w:hanging="360"/>
      </w:pPr>
      <w:r>
        <w:rPr>
          <w:rFonts w:hint="eastAsia"/>
        </w:rPr>
        <w:t xml:space="preserve">甲は、再委託の相手方に対する対価の支払等について適正な取扱いを行う。</w:t>
      </w:r>
    </w:p>
    <w:p>
      <w:pPr>
        <w:pStyle w:val="Compact"/>
        <w:numPr>
          <w:ilvl w:val="0"/>
          <w:numId w:val="2015"/>
        </w:numPr>
        <w:ind w:left="1080" w:hanging="360"/>
      </w:pPr>
      <w:r>
        <w:rPr>
          <w:rFonts w:hint="eastAsia"/>
        </w:rPr>
        <w:t xml:space="preserve">再委託の相手方がこの承諾の条件に違反したときは、元委託者はこの承諾を取り消すことができる。</w:t>
      </w:r>
    </w:p>
    <w:p>
      <w:pPr>
        <w:pStyle w:val="Compact"/>
        <w:numPr>
          <w:ilvl w:val="0"/>
          <w:numId w:val="2015"/>
        </w:numPr>
        <w:ind w:left="1080" w:hanging="360"/>
      </w:pPr>
      <w:r>
        <w:rPr>
          <w:highlight w:val="yellow"/>
        </w:rPr>
        <w:t xml:space="preserve">[その他元委託者が付する条件(無いときは「なし」と記入する)]</w:t>
      </w:r>
    </w:p>
    <w:p/>
    <w:p>
      <w:pPr>
        <w:pStyle w:val="Heading2"/>
      </w:pPr>
      <w:r>
        <w:rPr>
          <w:rFonts w:hint="eastAsia"/>
        </w:rPr>
        <w:t xml:space="preserve">別紙3 適用法令の判定シート</w:t>
      </w:r>
    </w:p>
    <w:p>
      <w:pPr>
        <w:pStyle w:val="FirstParagraph"/>
      </w:pPr>
      <w:r>
        <w:rPr>
          <w:rFonts w:hint="eastAsia"/>
        </w:rPr>
        <w:t xml:space="preserve">本別紙は、本契約にどの法令が適用されるかを甲乙が確認するために用いる。該当するものにチェックを付す。判定の結果は本契約の効力を左右するものではなく、法令の適用は事実によって定まる。</w:t>
      </w:r>
    </w:p>
    <w:p/>
    <w:p>
      <w:pPr>
        <w:pStyle w:val="BodyText"/>
      </w:pPr>
      <w:r>
        <w:rPr>
          <w:rFonts w:hint="eastAsia"/>
        </w:rPr>
        <w:t xml:space="preserve">1 フリーランス法が適用されるか</w:t>
      </w:r>
    </w:p>
    <w:p/>
    <w:p>
      <w:pPr>
        <w:pStyle w:val="BodyText"/>
      </w:pPr>
      <w:r>
        <w:rPr>
          <w:rFonts w:hint="eastAsia"/>
        </w:rPr>
        <w:t xml:space="preserve">乙の区分(フリーランス法第2条第1項)</w:t>
      </w:r>
    </w:p>
    <w:p>
      <w:pPr>
        <w:pStyle w:val="BodyText"/>
      </w:pPr>
      <w:r>
        <w:rPr>
          <w:rFonts w:hint="eastAsia"/>
        </w:rPr>
        <w:t xml:space="preserve">□ 乙は、個人であって、従業員を使用しない。</w:t>
      </w:r>
    </w:p>
    <w:p>
      <w:pPr>
        <w:pStyle w:val="BodyText"/>
      </w:pPr>
      <w:r>
        <w:rPr>
          <w:rFonts w:hint="eastAsia"/>
        </w:rPr>
        <w:t xml:space="preserve">□ 乙は、法人であって、一の代表者以外に他の役員がなく、かつ、従業員を使用しない。</w:t>
      </w:r>
    </w:p>
    <w:p>
      <w:pPr>
        <w:pStyle w:val="BodyText"/>
      </w:pPr>
      <w:r>
        <w:rPr>
          <w:rFonts w:hint="eastAsia"/>
        </w:rPr>
        <w:t xml:space="preserve">□ 乙は、上記のいずれにも当たらない。</w:t>
      </w:r>
    </w:p>
    <w:p/>
    <w:p>
      <w:pPr>
        <w:pStyle w:val="BodyText"/>
      </w:pPr>
      <w:r>
        <w:rPr>
          <w:rFonts w:hint="eastAsia"/>
        </w:rPr>
        <w:t xml:space="preserve">甲の区分(同条第6項)</w:t>
      </w:r>
    </w:p>
    <w:p>
      <w:pPr>
        <w:pStyle w:val="BodyText"/>
      </w:pPr>
      <w:r>
        <w:rPr>
          <w:rFonts w:hint="eastAsia"/>
        </w:rPr>
        <w:t xml:space="preserve">□ 甲は、個人であって、従業員を使用する。</w:t>
      </w:r>
    </w:p>
    <w:p>
      <w:pPr>
        <w:pStyle w:val="BodyText"/>
      </w:pPr>
      <w:r>
        <w:rPr>
          <w:rFonts w:hint="eastAsia"/>
        </w:rPr>
        <w:t xml:space="preserve">□ 甲は、法人であって、二以上の役員があり、又は従業員を使用する。</w:t>
      </w:r>
    </w:p>
    <w:p>
      <w:pPr>
        <w:pStyle w:val="BodyText"/>
      </w:pPr>
      <w:r>
        <w:rPr>
          <w:rFonts w:hint="eastAsia"/>
        </w:rPr>
        <w:t xml:space="preserve">□ 甲は、上記のいずれにも当たらない。</w:t>
      </w:r>
    </w:p>
    <w:p/>
    <w:p>
      <w:pPr>
        <w:pStyle w:val="BodyText"/>
      </w:pPr>
      <w:r>
        <w:rPr>
          <w:rFonts w:hint="eastAsia"/>
        </w:rPr>
        <w:t xml:space="preserve">乙が上記のいずれかの特定受託事業者に当たるときは、甲が上記のいずれの特定業務委託事業者にも当たらない場合であっても、フリーランス法第3条第1項の明示義務は甲に及ぶ。同項は、業務委託事業者が特定受託事業者に対し業務委託をした場合に明示をしなければならないと定めており、その主体を特定業務委託事業者に限っていない。甲は、別紙1の各欄を空欄のままにしない。</w:t>
      </w:r>
    </w:p>
    <w:p>
      <w:pPr>
        <w:pStyle w:val="BodyText"/>
      </w:pPr>
      <w:r>
        <w:rPr>
          <w:rFonts w:hint="eastAsia"/>
        </w:rPr>
        <w:t xml:space="preserve">これに加えて甲がいずれかの特定業務委託事業者に当たるときは、同法第4条の支払期日の定めが甲に及ぶ。第12条第1項の選択肢と、同法第4条第3項の特例による頭書の3欄は、この場合のものである。資本金の額は、いずれの判定の要件にもなっていない。</w:t>
      </w:r>
    </w:p>
    <w:p/>
    <w:p>
      <w:pPr>
        <w:pStyle w:val="BodyText"/>
      </w:pPr>
      <w:r>
        <w:rPr>
          <w:rFonts w:hint="eastAsia"/>
        </w:rPr>
        <w:t xml:space="preserve">同法第5条の禁止行為は、契約期間が1か月以上の業務委託に適用される。</w:t>
      </w:r>
    </w:p>
    <w:p>
      <w:pPr>
        <w:pStyle w:val="BodyText"/>
      </w:pPr>
      <w:r>
        <w:rPr>
          <w:rFonts w:hint="eastAsia"/>
        </w:rPr>
        <w:t xml:space="preserve">□ 本契約に基づく業務委託の期間は1か月以上である。</w:t>
      </w:r>
    </w:p>
    <w:p>
      <w:pPr>
        <w:pStyle w:val="BodyText"/>
      </w:pPr>
      <w:r>
        <w:rPr>
          <w:rFonts w:hint="eastAsia"/>
        </w:rPr>
        <w:t xml:space="preserve">□ 1か月未満である。</w:t>
      </w:r>
    </w:p>
    <w:p/>
    <w:p>
      <w:pPr>
        <w:pStyle w:val="BodyText"/>
      </w:pPr>
      <w:r>
        <w:rPr>
          <w:rFonts w:hint="eastAsia"/>
        </w:rPr>
        <w:t xml:space="preserve">2 取適法が適用されるか</w:t>
      </w:r>
    </w:p>
    <w:p/>
    <w:p>
      <w:pPr>
        <w:pStyle w:val="BodyText"/>
      </w:pPr>
      <w:r>
        <w:rPr>
          <w:rFonts w:hint="eastAsia"/>
        </w:rPr>
        <w:t xml:space="preserve">本件業務の類型(製造委託等に係る中小受託事業者に対する代金の支払の遅延等の防止に関する法律(昭和31年法律第120号。以下「取適法」という。))</w:t>
      </w:r>
    </w:p>
    <w:p>
      <w:pPr>
        <w:pStyle w:val="BodyText"/>
      </w:pPr>
      <w:r>
        <w:rPr>
          <w:rFonts w:hint="eastAsia"/>
        </w:rPr>
        <w:t xml:space="preserve">□ 製造委託</w:t>
      </w:r>
    </w:p>
    <w:p>
      <w:pPr>
        <w:pStyle w:val="BodyText"/>
      </w:pPr>
      <w:r>
        <w:rPr>
          <w:rFonts w:hint="eastAsia"/>
        </w:rPr>
        <w:t xml:space="preserve">□ 修理委託</w:t>
      </w:r>
    </w:p>
    <w:p>
      <w:pPr>
        <w:pStyle w:val="BodyText"/>
      </w:pPr>
      <w:r>
        <w:rPr>
          <w:rFonts w:hint="eastAsia"/>
        </w:rPr>
        <w:t xml:space="preserve">□ 情報成果物作成委託</w:t>
      </w:r>
    </w:p>
    <w:p>
      <w:pPr>
        <w:pStyle w:val="BodyText"/>
      </w:pPr>
      <w:r>
        <w:rPr>
          <w:rFonts w:hint="eastAsia"/>
        </w:rPr>
        <w:t xml:space="preserve">□ 役務提供委託</w:t>
      </w:r>
    </w:p>
    <w:p>
      <w:pPr>
        <w:pStyle w:val="BodyText"/>
      </w:pPr>
      <w:r>
        <w:rPr>
          <w:rFonts w:hint="eastAsia"/>
        </w:rPr>
        <w:t xml:space="preserve">□ 上記のいずれにも当たらない。</w:t>
      </w:r>
    </w:p>
    <w:p/>
    <w:p>
      <w:pPr>
        <w:pStyle w:val="BodyText"/>
      </w:pPr>
      <w:r>
        <w:rPr>
          <w:rFonts w:hint="eastAsia"/>
        </w:rPr>
        <w:t xml:space="preserve">甲と乙の区分(取適法第2条第8項)</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委託の類型</w:t>
            </w:r>
          </w:p>
        </w:tc>
        <w:tc>
          <w:tcPr/>
          <w:p>
            <w:pPr>
              <w:pStyle w:val="Compact"/>
            </w:pPr>
            <w:r>
              <w:rPr>
                <w:rFonts w:hint="eastAsia"/>
              </w:rPr>
              <w:t xml:space="preserve">甲(委託事業者)</w:t>
            </w:r>
          </w:p>
        </w:tc>
        <w:tc>
          <w:tcPr/>
          <w:p>
            <w:pPr>
              <w:pStyle w:val="Compact"/>
            </w:pPr>
            <w:r>
              <w:rPr>
                <w:rFonts w:hint="eastAsia"/>
              </w:rPr>
              <w:t xml:space="preserve">乙(中小受託事業者)</w:t>
            </w:r>
          </w:p>
        </w:tc>
      </w:tr>
      <w:tr>
        <w:tc>
          <w:tcPr/>
          <w:p>
            <w:pPr>
              <w:pStyle w:val="Compact"/>
            </w:pPr>
            <w:r>
              <w:rPr>
                <w:rFonts w:hint="eastAsia"/>
              </w:rPr>
              <w:t xml:space="preserve">製造委託等(同項第1号)</w:t>
            </w:r>
          </w:p>
        </w:tc>
        <w:tc>
          <w:tcPr/>
          <w:p>
            <w:pPr>
              <w:pStyle w:val="Compact"/>
            </w:pPr>
            <w:r>
              <w:rPr>
                <w:rFonts w:hint="eastAsia"/>
              </w:rPr>
              <w:t xml:space="preserve">資本金の額又は出資の総額が3億円を超える法人</w:t>
            </w:r>
          </w:p>
        </w:tc>
        <w:tc>
          <w:tcPr/>
          <w:p>
            <w:pPr>
              <w:pStyle w:val="Compact"/>
            </w:pPr>
            <w:r>
              <w:rPr>
                <w:rFonts w:hint="eastAsia"/>
              </w:rPr>
              <w:t xml:space="preserve">個人又は資本金3億円以下の法人</w:t>
            </w:r>
          </w:p>
        </w:tc>
      </w:tr>
      <w:tr>
        <w:tc>
          <w:tcPr/>
          <w:p>
            <w:pPr>
              <w:pStyle w:val="Compact"/>
            </w:pPr>
            <w:r>
              <w:rPr>
                <w:rFonts w:hint="eastAsia"/>
              </w:rPr>
              <w:t xml:space="preserve">製造委託等(同項第2号)</w:t>
            </w:r>
          </w:p>
        </w:tc>
        <w:tc>
          <w:tcPr/>
          <w:p>
            <w:pPr>
              <w:pStyle w:val="Compact"/>
            </w:pPr>
            <w:r>
              <w:rPr>
                <w:rFonts w:hint="eastAsia"/>
              </w:rPr>
              <w:t xml:space="preserve">資本金1,000万円を超え3億円以下の法人</w:t>
            </w:r>
          </w:p>
        </w:tc>
        <w:tc>
          <w:tcPr/>
          <w:p>
            <w:pPr>
              <w:pStyle w:val="Compact"/>
            </w:pPr>
            <w:r>
              <w:rPr>
                <w:rFonts w:hint="eastAsia"/>
              </w:rPr>
              <w:t xml:space="preserve">個人又は資本金1,000万円以下の法人</w:t>
            </w:r>
          </w:p>
        </w:tc>
      </w:tr>
      <w:tr>
        <w:tc>
          <w:tcPr/>
          <w:p>
            <w:pPr>
              <w:pStyle w:val="Compact"/>
            </w:pPr>
            <w:r>
              <w:rPr>
                <w:rFonts w:hint="eastAsia"/>
              </w:rPr>
              <w:t xml:space="preserve">情報成果物作成委託又は役務提供委託(同項第3号)</w:t>
            </w:r>
          </w:p>
        </w:tc>
        <w:tc>
          <w:tcPr/>
          <w:p>
            <w:pPr>
              <w:pStyle w:val="Compact"/>
            </w:pPr>
            <w:r>
              <w:rPr>
                <w:rFonts w:hint="eastAsia"/>
              </w:rPr>
              <w:t xml:space="preserve">資本金5,000万円を超える法人</w:t>
            </w:r>
          </w:p>
        </w:tc>
        <w:tc>
          <w:tcPr/>
          <w:p>
            <w:pPr>
              <w:pStyle w:val="Compact"/>
            </w:pPr>
            <w:r>
              <w:rPr>
                <w:rFonts w:hint="eastAsia"/>
              </w:rPr>
              <w:t xml:space="preserve">個人又は資本金5,000万円以下の法人</w:t>
            </w:r>
          </w:p>
        </w:tc>
      </w:tr>
      <w:tr>
        <w:tc>
          <w:tcPr/>
          <w:p>
            <w:pPr>
              <w:pStyle w:val="Compact"/>
            </w:pPr>
            <w:r>
              <w:rPr>
                <w:rFonts w:hint="eastAsia"/>
              </w:rPr>
              <w:t xml:space="preserve">情報成果物作成委託又は役務提供委託(同項第4号)</w:t>
            </w:r>
          </w:p>
        </w:tc>
        <w:tc>
          <w:tcPr/>
          <w:p>
            <w:pPr>
              <w:pStyle w:val="Compact"/>
            </w:pPr>
            <w:r>
              <w:rPr>
                <w:rFonts w:hint="eastAsia"/>
              </w:rPr>
              <w:t xml:space="preserve">資本金1,000万円を超え5,000万円以下の法人</w:t>
            </w:r>
          </w:p>
        </w:tc>
        <w:tc>
          <w:tcPr/>
          <w:p>
            <w:pPr>
              <w:pStyle w:val="Compact"/>
            </w:pPr>
            <w:r>
              <w:rPr>
                <w:rFonts w:hint="eastAsia"/>
              </w:rPr>
              <w:t xml:space="preserve">個人又は資本金1,000万円以下の法人</w:t>
            </w:r>
          </w:p>
        </w:tc>
      </w:tr>
      <w:tr>
        <w:tc>
          <w:tcPr/>
          <w:p>
            <w:pPr>
              <w:pStyle w:val="Compact"/>
            </w:pPr>
            <w:r>
              <w:rPr>
                <w:rFonts w:hint="eastAsia"/>
              </w:rPr>
              <w:t xml:space="preserve">製造委託等(同項第5号)</w:t>
            </w:r>
          </w:p>
        </w:tc>
        <w:tc>
          <w:tcPr/>
          <w:p>
            <w:pPr>
              <w:pStyle w:val="Compact"/>
            </w:pPr>
            <w:r>
              <w:rPr>
                <w:rFonts w:hint="eastAsia"/>
              </w:rPr>
              <w:t xml:space="preserve">常時使用する従業員の数が300人を超える法人</w:t>
            </w:r>
          </w:p>
        </w:tc>
        <w:tc>
          <w:tcPr/>
          <w:p>
            <w:pPr>
              <w:pStyle w:val="Compact"/>
            </w:pPr>
            <w:r>
              <w:rPr>
                <w:rFonts w:hint="eastAsia"/>
              </w:rPr>
              <w:t xml:space="preserve">常時使用する従業員の数が300人以下の個人又は法人</w:t>
            </w:r>
          </w:p>
        </w:tc>
      </w:tr>
      <w:tr>
        <w:tc>
          <w:tcPr/>
          <w:p>
            <w:pPr>
              <w:pStyle w:val="Compact"/>
            </w:pPr>
            <w:r>
              <w:rPr>
                <w:rFonts w:hint="eastAsia"/>
              </w:rPr>
              <w:t xml:space="preserve">情報成果物作成委託又は役務提供委託(同項第6号)</w:t>
            </w:r>
          </w:p>
        </w:tc>
        <w:tc>
          <w:tcPr/>
          <w:p>
            <w:pPr>
              <w:pStyle w:val="Compact"/>
            </w:pPr>
            <w:r>
              <w:rPr>
                <w:rFonts w:hint="eastAsia"/>
              </w:rPr>
              <w:t xml:space="preserve">常時使用する従業員の数が100人を超える法人</w:t>
            </w:r>
          </w:p>
        </w:tc>
        <w:tc>
          <w:tcPr/>
          <w:p>
            <w:pPr>
              <w:pStyle w:val="Compact"/>
            </w:pPr>
            <w:r>
              <w:rPr>
                <w:rFonts w:hint="eastAsia"/>
              </w:rPr>
              <w:t xml:space="preserve">常時使用する従業員の数が100人以下の個人又は法人</w:t>
            </w:r>
          </w:p>
        </w:tc>
      </w:tr>
    </w:tbl>
    <w:p/>
    <w:p>
      <w:pPr>
        <w:pStyle w:val="BodyText"/>
      </w:pPr>
      <w:r>
        <w:rPr>
          <w:rFonts w:hint="eastAsia"/>
        </w:rPr>
        <w:t xml:space="preserve">□ 甲と乙の関係は、上表のいずれかに当たる。</w:t>
      </w:r>
    </w:p>
    <w:p>
      <w:pPr>
        <w:pStyle w:val="BodyText"/>
      </w:pPr>
      <w:r>
        <w:rPr>
          <w:rFonts w:hint="eastAsia"/>
        </w:rPr>
        <w:t xml:space="preserve">□ いずれにも当たらない。</w:t>
      </w:r>
    </w:p>
    <w:p/>
    <w:p>
      <w:pPr>
        <w:pStyle w:val="BodyText"/>
      </w:pPr>
      <w:r>
        <w:rPr>
          <w:rFonts w:hint="eastAsia"/>
        </w:rPr>
        <w:t xml:space="preserve">上表のいずれかに当たるときは、取適法第3条により代金の支払期日は乙の給付を受領した日から起算して60日以内としなければならず、同法第4条の明示義務、第5条の遵守事項及び第6条の遅延利息が甲に及ぶ。取適法には、フリーランス法第4条第3項に相当する元委託支払期日を基準とする定めは置かれていない。</w:t>
      </w:r>
    </w:p>
    <w:p>
      <w:pPr>
        <w:pStyle w:val="BodyText"/>
      </w:pPr>
      <w:r>
        <w:rPr>
          <w:rFonts w:hint="eastAsia"/>
        </w:rPr>
        <w:t xml:space="preserve">したがって、取適法が適用される取引では、第12条第1項のうち乙から役務の提供を受けた日を起算日とする選択肢を選ぶ。この場合は、頭書の元委託支払期日の欄に「該当なし」と記入し、第3条第1項の明示を行わない。明示をすると、フリーランス法第4条第3項により支払期日を元委託支払期日から起算して30日の期間内に定めることが求められ、取適法第3条による期日と食い違うことがある。</w:t>
      </w:r>
    </w:p>
    <w:p/>
    <w:p>
      <w:pPr>
        <w:pStyle w:val="BodyText"/>
      </w:pPr>
      <w:r>
        <w:rPr>
          <w:rFonts w:hint="eastAsia"/>
        </w:rPr>
        <w:t xml:space="preserve">自ら用いる役務を委託する場合は役務提供委託に当たらない。他者に提供する役務の全部又は一部を委託する場合が役務提供委託に当たる。</w:t>
      </w:r>
    </w:p>
    <w:p/>
    <w:p>
      <w:pPr>
        <w:pStyle w:val="BodyText"/>
      </w:pPr>
      <w:r>
        <w:rPr>
          <w:rFonts w:hint="eastAsia"/>
        </w:rPr>
        <w:t xml:space="preserve">3 子会社を経由した再委託に当たるか(取適法第2条第10項)</w:t>
      </w:r>
    </w:p>
    <w:p>
      <w:pPr>
        <w:pStyle w:val="BodyText"/>
      </w:pPr>
      <w:r>
        <w:rPr>
          <w:rFonts w:hint="eastAsia"/>
        </w:rPr>
        <w:t xml:space="preserve">□ 甲は、他の事業者から役員の任免、業務の執行又は存立について支配を受けている。</w:t>
      </w:r>
    </w:p>
    <w:p>
      <w:pPr>
        <w:pStyle w:val="BodyText"/>
      </w:pPr>
      <w:r>
        <w:rPr>
          <w:rFonts w:hint="eastAsia"/>
        </w:rPr>
        <w:t xml:space="preserve">□ 甲は、その支配をする事業者から受けた委託の全部又は相当部分を再委託している。</w:t>
      </w:r>
    </w:p>
    <w:p>
      <w:pPr>
        <w:pStyle w:val="BodyText"/>
      </w:pPr>
      <w:r>
        <w:rPr>
          <w:rFonts w:hint="eastAsia"/>
        </w:rPr>
        <w:t xml:space="preserve">□ 上記のいずれにも当たらない。</w:t>
      </w:r>
    </w:p>
    <w:p/>
    <w:p>
      <w:pPr>
        <w:pStyle w:val="BodyText"/>
      </w:pPr>
      <w:r>
        <w:rPr>
          <w:rFonts w:hint="eastAsia"/>
        </w:rPr>
        <w:t xml:space="preserve">「相当部分」の目安として、公正取引委員会及び中小企業庁のテキストは、支配をする事業者から受けた委託の額又は量の50パーセント以上を再委託している場合を挙げている。</w:t>
      </w:r>
    </w:p>
    <w:p/>
    <w:p>
      <w:pPr>
        <w:pStyle w:val="BodyText"/>
      </w:pPr>
      <w:r>
        <w:rPr>
          <w:rFonts w:hint="eastAsia"/>
        </w:rPr>
        <w:t xml:space="preserve">上記の2つの両方にチェックが付き、かつ、その事業者が乙に直接委託していれば取適法の適用を受ける関係にあるときは、甲を委託事業者、乙を中小受託事業者とみなして取適法が適用される。</w:t>
      </w:r>
    </w:p>
    <w:p/>
    <w:p>
      <w:pPr>
        <w:pStyle w:val="BodyText"/>
      </w:pPr>
      <w:r>
        <w:rPr>
          <w:rFonts w:hint="eastAsia"/>
        </w:rPr>
        <w:t xml:space="preserve">4 建設工事の下請負に当たるか</w:t>
      </w:r>
    </w:p>
    <w:p>
      <w:pPr>
        <w:pStyle w:val="BodyText"/>
      </w:pPr>
      <w:r>
        <w:rPr>
          <w:rFonts w:hint="eastAsia"/>
        </w:rPr>
        <w:t xml:space="preserve">□ 本件業務は、建設業法(昭和24年法律第100号)に規定する建設工事の下請負である。</w:t>
      </w:r>
    </w:p>
    <w:p>
      <w:pPr>
        <w:pStyle w:val="BodyText"/>
      </w:pPr>
      <w:r>
        <w:rPr>
          <w:rFonts w:hint="eastAsia"/>
        </w:rPr>
        <w:t xml:space="preserve">□ 建設工事の下請負ではない。</w:t>
      </w:r>
    </w:p>
    <w:p/>
    <w:p>
      <w:pPr>
        <w:pStyle w:val="BodyText"/>
      </w:pPr>
      <w:r>
        <w:rPr>
          <w:rFonts w:hint="eastAsia"/>
        </w:rPr>
        <w:t xml:space="preserve">建設工事の下請負には取適法は適用されず、建設業法による。この場合、本テンプレートは用いず、建設工事の下請契約の書式を用いる。建設業法第22条は一括下請負を禁じ、同条第3項は、一定の建設工事について元請負人があらかじめ発注者の書面による承諾を得たときはこれを適用しないとしている。同条第4項は、書面による承諾に代えて情報通信の技術を利用する方法によることを認めている。</w:t>
      </w:r>
    </w:p>
    <w:p/>
    <w:p>
      <w:pPr>
        <w:pStyle w:val="Heading2"/>
      </w:pPr>
      <w:r>
        <w:rPr>
          <w:rFonts w:hint="eastAsia"/>
        </w:rPr>
        <w:t xml:space="preserve">別紙4 個人データの取扱いに関する特記事項</w:t>
      </w:r>
    </w:p>
    <w:p>
      <w:pPr>
        <w:pStyle w:val="FirstParagraph"/>
      </w:pPr>
      <w:r>
        <w:rPr>
          <w:rFonts w:hint="eastAsia"/>
        </w:rPr>
        <w:t xml:space="preserve">本別紙は、第23条により、甲が乙に個人データを取り扱わせる場合の取扱いを定めるものである。</w:t>
      </w:r>
    </w:p>
    <w:p/>
    <w:p>
      <w:pPr>
        <w:pStyle w:val="BodyText"/>
      </w:pPr>
      <w:r>
        <w:rPr>
          <w:rFonts w:hint="eastAsia"/>
        </w:rPr>
        <w:t xml:space="preserve">個人データの取扱いの有無</w:t>
      </w:r>
    </w:p>
    <w:p>
      <w:pPr>
        <w:pStyle w:val="BodyText"/>
      </w:pPr>
      <w:r>
        <w:rPr>
          <w:rFonts w:hint="eastAsia"/>
        </w:rPr>
        <w:t xml:space="preserve">□ 本件業務では個人データを取り扱わせない。この場合、以下の欄は記入を要しない。</w:t>
      </w:r>
    </w:p>
    <w:p>
      <w:pPr>
        <w:pStyle w:val="BodyText"/>
      </w:pPr>
      <w:r>
        <w:rPr>
          <w:rFonts w:hint="eastAsia"/>
        </w:rPr>
        <w:t xml:space="preserve">□ 本件業務では個人データを取り扱わせる。この場合、以下の欄を記入する。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取り扱う個人データの項目</w:t>
            </w:r>
          </w:p>
        </w:tc>
        <w:tc>
          <w:tcPr/>
          <w:p>
            <w:pPr>
              <w:pStyle w:val="Compact"/>
            </w:pPr>
            <w:r>
              <w:rPr>
                <w:highlight w:val="yellow"/>
              </w:rPr>
              <w:t xml:space="preserve">[氏名、住所、電話番号、メールアドレス等の項目]</w:t>
            </w:r>
          </w:p>
        </w:tc>
      </w:tr>
      <w:tr>
        <w:tc>
          <w:tcPr/>
          <w:p>
            <w:pPr>
              <w:pStyle w:val="Compact"/>
            </w:pPr>
            <w:r>
              <w:rPr>
                <w:rFonts w:hint="eastAsia"/>
              </w:rPr>
              <w:t xml:space="preserve">取り扱う個人データの件数の目安</w:t>
            </w:r>
          </w:p>
        </w:tc>
        <w:tc>
          <w:tcPr/>
          <w:p>
            <w:pPr>
              <w:pStyle w:val="Compact"/>
            </w:pPr>
            <w:r>
              <w:rPr>
                <w:highlight w:val="yellow"/>
              </w:rPr>
              <w:t xml:space="preserve">[件数の目安]</w:t>
            </w:r>
          </w:p>
        </w:tc>
      </w:tr>
      <w:tr>
        <w:tc>
          <w:tcPr/>
          <w:p>
            <w:pPr>
              <w:pStyle w:val="Compact"/>
            </w:pPr>
            <w:r>
              <w:rPr>
                <w:rFonts w:hint="eastAsia"/>
              </w:rPr>
              <w:t xml:space="preserve">取扱いの目的</w:t>
            </w:r>
          </w:p>
        </w:tc>
        <w:tc>
          <w:tcPr/>
          <w:p>
            <w:pPr>
              <w:pStyle w:val="Compact"/>
            </w:pPr>
            <w:r>
              <w:rPr>
                <w:highlight w:val="yellow"/>
              </w:rPr>
              <w:t xml:space="preserve">[本件業務のうち個人データを用いる作業の内容]</w:t>
            </w:r>
          </w:p>
        </w:tc>
      </w:tr>
      <w:tr>
        <w:tc>
          <w:tcPr/>
          <w:p>
            <w:pPr>
              <w:pStyle w:val="Compact"/>
            </w:pPr>
            <w:r>
              <w:rPr>
                <w:rFonts w:hint="eastAsia"/>
              </w:rPr>
              <w:t xml:space="preserve">取扱いを行う期間</w:t>
            </w:r>
          </w:p>
        </w:tc>
        <w:tc>
          <w:tcPr/>
          <w:p>
            <w:pPr>
              <w:pStyle w:val="Compact"/>
            </w:pPr>
            <w:r>
              <w:rPr>
                <w:highlight w:val="yellow"/>
              </w:rPr>
              <w:t xml:space="preserve">[取扱いを開始する日]</w:t>
            </w:r>
            <w:r>
              <w:rPr>
                <w:rFonts w:hint="eastAsia"/>
              </w:rPr>
              <w:t xml:space="preserve">から</w:t>
            </w:r>
            <w:r>
              <w:rPr>
                <w:highlight w:val="yellow"/>
              </w:rPr>
              <w:t xml:space="preserve">[取扱いを終了する日]</w:t>
            </w:r>
            <w:r>
              <w:rPr>
                <w:rFonts w:hint="eastAsia"/>
              </w:rPr>
              <w:t xml:space="preserve">まで</w:t>
            </w:r>
          </w:p>
        </w:tc>
      </w:tr>
      <w:tr>
        <w:tc>
          <w:tcPr/>
          <w:p>
            <w:pPr>
              <w:pStyle w:val="Compact"/>
            </w:pPr>
            <w:r>
              <w:rPr>
                <w:rFonts w:hint="eastAsia"/>
              </w:rPr>
              <w:t xml:space="preserve">取扱いを行う場所</w:t>
            </w:r>
          </w:p>
        </w:tc>
        <w:tc>
          <w:tcPr/>
          <w:p>
            <w:pPr>
              <w:pStyle w:val="Compact"/>
            </w:pPr>
            <w:r>
              <w:rPr>
                <w:highlight w:val="yellow"/>
              </w:rPr>
              <w:t xml:space="preserve">[作業を行う場所及び保管場所]</w:t>
            </w:r>
          </w:p>
        </w:tc>
      </w:tr>
      <w:tr>
        <w:tc>
          <w:tcPr/>
          <w:p>
            <w:pPr>
              <w:pStyle w:val="Compact"/>
            </w:pPr>
            <w:r>
              <w:rPr>
                <w:rFonts w:hint="eastAsia"/>
              </w:rPr>
              <w:t xml:space="preserve">取扱いに用いる情報システム</w:t>
            </w:r>
          </w:p>
        </w:tc>
        <w:tc>
          <w:tcPr/>
          <w:p>
            <w:pPr>
              <w:pStyle w:val="Compact"/>
            </w:pPr>
            <w:r>
              <w:rPr>
                <w:highlight w:val="yellow"/>
              </w:rPr>
              <w:t xml:space="preserve">[利用するシステム、クラウドサービス等の名称]</w:t>
            </w:r>
          </w:p>
        </w:tc>
      </w:tr>
      <w:tr>
        <w:tc>
          <w:tcPr/>
          <w:p>
            <w:pPr>
              <w:pStyle w:val="Compact"/>
            </w:pPr>
            <w:r>
              <w:rPr>
                <w:rFonts w:hint="eastAsia"/>
              </w:rPr>
              <w:t xml:space="preserve">保管の方法</w:t>
            </w:r>
          </w:p>
        </w:tc>
        <w:tc>
          <w:tcPr/>
          <w:p>
            <w:pPr>
              <w:pStyle w:val="Compact"/>
            </w:pPr>
            <w:r>
              <w:rPr>
                <w:highlight w:val="yellow"/>
              </w:rPr>
              <w:t xml:space="preserve">[暗号化、アクセス制限等の保管方法]</w:t>
            </w:r>
          </w:p>
        </w:tc>
      </w:tr>
      <w:tr>
        <w:tc>
          <w:tcPr/>
          <w:p>
            <w:pPr>
              <w:pStyle w:val="Compact"/>
            </w:pPr>
            <w:r>
              <w:rPr>
                <w:rFonts w:hint="eastAsia"/>
              </w:rPr>
              <w:t xml:space="preserve">乙の個人情報取扱責任者</w:t>
            </w:r>
          </w:p>
        </w:tc>
        <w:tc>
          <w:tcPr/>
          <w:p>
            <w:pPr>
              <w:pStyle w:val="Compact"/>
            </w:pPr>
            <w:r>
              <w:rPr>
                <w:highlight w:val="yellow"/>
              </w:rPr>
              <w:t xml:space="preserve">[乙の個人情報取扱責任者の所属及び氏名]</w:t>
            </w:r>
          </w:p>
        </w:tc>
      </w:tr>
      <w:tr>
        <w:tc>
          <w:tcPr/>
          <w:p>
            <w:pPr>
              <w:pStyle w:val="Compact"/>
            </w:pPr>
            <w:r>
              <w:rPr>
                <w:rFonts w:hint="eastAsia"/>
              </w:rPr>
              <w:t xml:space="preserve">取扱状況の報告の頻度</w:t>
            </w:r>
          </w:p>
        </w:tc>
        <w:tc>
          <w:tcPr/>
          <w:p>
            <w:pPr>
              <w:pStyle w:val="Compact"/>
            </w:pPr>
            <w:r>
              <w:rPr>
                <w:highlight w:val="yellow"/>
              </w:rPr>
              <w:t xml:space="preserve">[報告の頻度]</w:t>
            </w:r>
          </w:p>
        </w:tc>
      </w:tr>
      <w:tr>
        <w:tc>
          <w:tcPr/>
          <w:p>
            <w:pPr>
              <w:pStyle w:val="Compact"/>
            </w:pPr>
            <w:r>
              <w:rPr>
                <w:rFonts w:hint="eastAsia"/>
              </w:rPr>
              <w:t xml:space="preserve">監査の方法</w:t>
            </w:r>
          </w:p>
        </w:tc>
        <w:tc>
          <w:tcPr/>
          <w:p>
            <w:pPr>
              <w:pStyle w:val="Compact"/>
            </w:pPr>
            <w:r>
              <w:rPr>
                <w:highlight w:val="yellow"/>
              </w:rPr>
              <w:t xml:space="preserve">[書面による報告の確認、実地監査等の方法]</w:t>
            </w:r>
          </w:p>
        </w:tc>
      </w:tr>
      <w:tr>
        <w:tc>
          <w:tcPr/>
          <w:p>
            <w:pPr>
              <w:pStyle w:val="Compact"/>
            </w:pPr>
            <w:r>
              <w:rPr>
                <w:rFonts w:hint="eastAsia"/>
              </w:rPr>
              <w:t xml:space="preserve">再々委託</w:t>
            </w:r>
          </w:p>
        </w:tc>
        <w:tc>
          <w:tcPr/>
          <w:p>
            <w:pPr>
              <w:pStyle w:val="Compact"/>
            </w:pPr>
            <w:r>
              <w:rPr>
                <w:highlight w:val="yellow"/>
              </w:rPr>
              <w:t xml:space="preserve">[可／不可]</w:t>
            </w:r>
          </w:p>
        </w:tc>
      </w:tr>
      <w:tr>
        <w:tc>
          <w:tcPr/>
          <w:p>
            <w:pPr>
              <w:pStyle w:val="Compact"/>
            </w:pPr>
            <w:r>
              <w:rPr>
                <w:rFonts w:hint="eastAsia"/>
              </w:rPr>
              <w:t xml:space="preserve">再々委託を可とする場合の相手方</w:t>
            </w:r>
          </w:p>
        </w:tc>
        <w:tc>
          <w:tcPr/>
          <w:p>
            <w:pPr>
              <w:pStyle w:val="Compact"/>
            </w:pPr>
            <w:r>
              <w:rPr>
                <w:highlight w:val="yellow"/>
              </w:rPr>
              <w:t xml:space="preserve">[再々委託先の商号又は名称及び所在地]</w:t>
            </w:r>
          </w:p>
        </w:tc>
      </w:tr>
      <w:tr>
        <w:tc>
          <w:tcPr/>
          <w:p>
            <w:pPr>
              <w:pStyle w:val="Compact"/>
            </w:pPr>
            <w:r>
              <w:rPr>
                <w:rFonts w:hint="eastAsia"/>
              </w:rPr>
              <w:t xml:space="preserve">終了時の措置</w:t>
            </w:r>
          </w:p>
        </w:tc>
        <w:tc>
          <w:tcPr/>
          <w:p>
            <w:pPr>
              <w:pStyle w:val="Compact"/>
            </w:pPr>
            <w:r>
              <w:rPr>
                <w:highlight w:val="yellow"/>
              </w:rPr>
              <w:t xml:space="preserve">[返却／消去]</w:t>
            </w:r>
            <w:r>
              <w:rPr>
                <w:rFonts w:hint="eastAsia"/>
              </w:rPr>
              <w:t xml:space="preserve">。消去する場合の方法は</w:t>
            </w:r>
            <w:r>
              <w:rPr>
                <w:highlight w:val="yellow"/>
              </w:rPr>
              <w:t xml:space="preserve">[消去の方法]</w:t>
            </w:r>
            <w:r>
              <w:rPr>
                <w:rFonts w:hint="eastAsia"/>
              </w:rPr>
              <w:t xml:space="preserve">とし、</w:t>
            </w:r>
            <w:r>
              <w:rPr>
                <w:highlight w:val="yellow"/>
              </w:rPr>
              <w:t xml:space="preserve">[消去の完了を報告する期限]</w:t>
            </w:r>
            <w:r>
              <w:rPr>
                <w:rFonts w:hint="eastAsia"/>
              </w:rPr>
              <w:t xml:space="preserve">までに結果を報告する</w:t>
            </w:r>
          </w:p>
        </w:tc>
      </w:tr>
      <w:tr>
        <w:tc>
          <w:tcPr/>
          <w:p>
            <w:pPr>
              <w:pStyle w:val="Compact"/>
            </w:pPr>
            <w:r>
              <w:rPr>
                <w:rFonts w:hint="eastAsia"/>
              </w:rPr>
              <w:t xml:space="preserve">事故が生じた場合の連絡先</w:t>
            </w:r>
          </w:p>
        </w:tc>
        <w:tc>
          <w:tcPr/>
          <w:p>
            <w:pPr>
              <w:pStyle w:val="Compact"/>
            </w:pPr>
            <w:r>
              <w:rPr>
                <w:highlight w:val="yellow"/>
              </w:rPr>
              <w:t xml:space="preserve">[甲の連絡先の所属、氏名、電話番号及びメールアドレス]</w:t>
            </w:r>
          </w:p>
        </w:tc>
      </w:tr>
    </w:tbl>
    <w:p/>
    <w:p>
      <w:pPr>
        <w:pStyle w:val="BodyText"/>
      </w:pPr>
      <w:r>
        <w:rPr>
          <w:rFonts w:hint="eastAsia"/>
        </w:rPr>
        <w:t xml:space="preserve">安全管理措置</w:t>
      </w:r>
    </w:p>
    <w:p>
      <w:pPr>
        <w:pStyle w:val="BodyText"/>
      </w:pPr>
      <w:r>
        <w:rPr>
          <w:rFonts w:hint="eastAsia"/>
        </w:rPr>
        <w:t xml:space="preserve">乙は、次の措置を講じる。</w:t>
      </w:r>
    </w:p>
    <w:p>
      <w:pPr>
        <w:pStyle w:val="Compact"/>
        <w:numPr>
          <w:ilvl w:val="0"/>
          <w:numId w:val="2016"/>
        </w:numPr>
        <w:ind w:left="1080" w:hanging="360"/>
      </w:pPr>
      <w:r>
        <w:rPr>
          <w:rFonts w:hint="eastAsia"/>
        </w:rPr>
        <w:t xml:space="preserve">取り扱う個人データにアクセスできる者を、本件業務に従事する者に限定すること。</w:t>
      </w:r>
    </w:p>
    <w:p>
      <w:pPr>
        <w:pStyle w:val="Compact"/>
        <w:numPr>
          <w:ilvl w:val="0"/>
          <w:numId w:val="2016"/>
        </w:numPr>
        <w:ind w:left="1080" w:hanging="360"/>
      </w:pPr>
      <w:r>
        <w:rPr>
          <w:rFonts w:hint="eastAsia"/>
        </w:rPr>
        <w:t xml:space="preserve">アクセスの記録を保存し、不正な持出し及び持込みを防ぐこと。</w:t>
      </w:r>
    </w:p>
    <w:p>
      <w:pPr>
        <w:pStyle w:val="Compact"/>
        <w:numPr>
          <w:ilvl w:val="0"/>
          <w:numId w:val="2016"/>
        </w:numPr>
        <w:ind w:left="1080" w:hanging="360"/>
      </w:pPr>
      <w:r>
        <w:rPr>
          <w:rFonts w:hint="eastAsia"/>
        </w:rPr>
        <w:t xml:space="preserve">個人データを含む媒体を持ち出すときは、暗号化その他の措置を講じること。</w:t>
      </w:r>
    </w:p>
    <w:p>
      <w:pPr>
        <w:pStyle w:val="Compact"/>
        <w:numPr>
          <w:ilvl w:val="0"/>
          <w:numId w:val="2016"/>
        </w:numPr>
        <w:ind w:left="1080" w:hanging="360"/>
      </w:pPr>
      <w:r>
        <w:rPr>
          <w:rFonts w:hint="eastAsia"/>
        </w:rPr>
        <w:t xml:space="preserve">従業者に対し、個人データの取扱いについて必要な教育を行うこと。</w:t>
      </w:r>
    </w:p>
    <w:p>
      <w:pPr>
        <w:pStyle w:val="Compact"/>
        <w:numPr>
          <w:ilvl w:val="0"/>
          <w:numId w:val="2016"/>
        </w:numPr>
        <w:ind w:left="1080" w:hanging="360"/>
      </w:pPr>
      <w:r>
        <w:rPr>
          <w:rFonts w:hint="eastAsia"/>
        </w:rPr>
        <w:t xml:space="preserve">個人データを取り扱う区域への立入りを管理すること。</w:t>
      </w:r>
    </w:p>
    <w:p/>
    <w:p>
      <w:pPr>
        <w:pStyle w:val="BodyText"/>
      </w:pPr>
      <w:r>
        <w:rPr>
          <w:rFonts w:hint="eastAsia"/>
        </w:rPr>
        <w:t xml:space="preserve">再々委託を行う場合の取扱い</w:t>
      </w:r>
    </w:p>
    <w:p>
      <w:pPr>
        <w:pStyle w:val="Compact"/>
        <w:numPr>
          <w:ilvl w:val="0"/>
          <w:numId w:val="2017"/>
        </w:numPr>
        <w:ind w:left="1080" w:hanging="360"/>
      </w:pPr>
      <w:r>
        <w:rPr>
          <w:rFonts w:hint="eastAsia"/>
        </w:rPr>
        <w:t xml:space="preserve">乙は、あらかじめ再々委託先の名称、所在地、業務の内容、取り扱う個人データの項目及び取扱いの方法を甲に報告し、甲の書面又は電磁的記録による承認を得る。</w:t>
      </w:r>
    </w:p>
    <w:p>
      <w:pPr>
        <w:pStyle w:val="Compact"/>
        <w:numPr>
          <w:ilvl w:val="0"/>
          <w:numId w:val="2017"/>
        </w:numPr>
        <w:ind w:left="1080" w:hanging="360"/>
      </w:pPr>
      <w:r>
        <w:rPr>
          <w:rFonts w:hint="eastAsia"/>
        </w:rPr>
        <w:t xml:space="preserve">甲は、必要なときは元委託者の承諾を得たうえで承認を行う。</w:t>
      </w:r>
    </w:p>
    <w:p>
      <w:pPr>
        <w:pStyle w:val="Compact"/>
        <w:numPr>
          <w:ilvl w:val="0"/>
          <w:numId w:val="2017"/>
        </w:numPr>
        <w:ind w:left="1080" w:hanging="360"/>
      </w:pPr>
      <w:r>
        <w:rPr>
          <w:rFonts w:hint="eastAsia"/>
        </w:rPr>
        <w:t xml:space="preserve">乙は、再々委託先に対し、本別紙と同等の義務を負わせ、その履行状況を確認して甲に報告する。</w:t>
      </w:r>
    </w:p>
    <w:p>
      <w:pPr>
        <w:pStyle w:val="Compact"/>
        <w:numPr>
          <w:ilvl w:val="0"/>
          <w:numId w:val="2017"/>
        </w:numPr>
        <w:ind w:left="1080" w:hanging="360"/>
      </w:pPr>
      <w:r>
        <w:rPr>
          <w:rFonts w:hint="eastAsia"/>
        </w:rPr>
        <w:t xml:space="preserve">再々委託先が更に第三者に委託する場合も、前3号と同様とする。</w:t>
      </w:r>
    </w:p>
    <w:p/>
    <w:p>
      <w:pPr>
        <w:pStyle w:val="BodyText"/>
      </w:pPr>
      <w:r>
        <w:rPr>
          <w:rFonts w:hint="eastAsia"/>
        </w:rPr>
        <w:t xml:space="preserve">甲は、乙に対する必要かつ適切な監督を行う。甲が監督を行っていない場合において、乙が再々委託をした先が不適切な取扱いを行ったときは、甲による法違反と判断されることがある。</w:t>
      </w:r>
    </w:p>
    <w:p/>
    <w:p>
      <w:pPr>
        <w:pStyle w:val="Heading2"/>
      </w:pPr>
      <w:r>
        <w:rPr>
          <w:rFonts w:hint="eastAsia"/>
        </w:rPr>
        <w:t xml:space="preserve">記入欄の説明</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記入欄</w:t>
            </w:r>
          </w:p>
        </w:tc>
        <w:tc>
          <w:tcPr/>
          <w:p>
            <w:pPr>
              <w:pStyle w:val="Compact"/>
            </w:pPr>
            <w:r>
              <w:rPr>
                <w:rFonts w:hint="eastAsia"/>
              </w:rPr>
              <w:t xml:space="preserve">何を書くか</w:t>
            </w:r>
          </w:p>
        </w:tc>
      </w:tr>
      <w:tr>
        <w:tc>
          <w:tcPr/>
          <w:p>
            <w:pPr>
              <w:pStyle w:val="Compact"/>
            </w:pPr>
            <w:r>
              <w:rPr>
                <w:highlight w:val="yellow"/>
              </w:rPr>
              <w:t xml:space="preserve">[甲の商号又は名称]</w:t>
            </w:r>
          </w:p>
        </w:tc>
        <w:tc>
          <w:tcPr/>
          <w:p>
            <w:pPr>
              <w:pStyle w:val="Compact"/>
            </w:pPr>
            <w:r>
              <w:rPr>
                <w:rFonts w:hint="eastAsia"/>
              </w:rPr>
              <w:t xml:space="preserve">再委託者。元委託者から業務を受託し、その一部を乙に出す側。登記どおりの商号を書く</w:t>
            </w:r>
          </w:p>
        </w:tc>
      </w:tr>
      <w:tr>
        <w:tc>
          <w:tcPr/>
          <w:p>
            <w:pPr>
              <w:pStyle w:val="Compact"/>
            </w:pPr>
            <w:r>
              <w:rPr>
                <w:highlight w:val="yellow"/>
              </w:rPr>
              <w:t xml:space="preserve">[乙の商号又は名称]</w:t>
            </w:r>
          </w:p>
        </w:tc>
        <w:tc>
          <w:tcPr/>
          <w:p>
            <w:pPr>
              <w:pStyle w:val="Compact"/>
            </w:pPr>
            <w:r>
              <w:rPr>
                <w:rFonts w:hint="eastAsia"/>
              </w:rPr>
              <w:t xml:space="preserve">再委託先。個人のときは氏名を書く</w:t>
            </w:r>
          </w:p>
        </w:tc>
      </w:tr>
      <w:tr>
        <w:tc>
          <w:tcPr/>
          <w:p>
            <w:pPr>
              <w:pStyle w:val="Compact"/>
            </w:pPr>
            <w:r>
              <w:rPr>
                <w:highlight w:val="yellow"/>
              </w:rPr>
              <w:t xml:space="preserve">[元委託者の商号、氏名又は名称]</w:t>
            </w:r>
          </w:p>
        </w:tc>
        <w:tc>
          <w:tcPr/>
          <w:p>
            <w:pPr>
              <w:pStyle w:val="Compact"/>
            </w:pPr>
            <w:r>
              <w:rPr>
                <w:rFonts w:hint="eastAsia"/>
              </w:rPr>
              <w:t xml:space="preserve">甲に業務を発注した相手。取引先番号など元委託者を識別できる符号でもよい。取引先名を伏せる必要があるときは符号を用いる</w:t>
            </w:r>
          </w:p>
        </w:tc>
      </w:tr>
      <w:tr>
        <w:tc>
          <w:tcPr/>
          <w:p>
            <w:pPr>
              <w:pStyle w:val="Compact"/>
            </w:pPr>
            <w:r>
              <w:rPr>
                <w:highlight w:val="yellow"/>
              </w:rPr>
              <w:t xml:space="preserve">[元委託支払期日]</w:t>
            </w:r>
          </w:p>
        </w:tc>
        <w:tc>
          <w:tcPr/>
          <w:p>
            <w:pPr>
              <w:pStyle w:val="Compact"/>
            </w:pPr>
            <w:r>
              <w:rPr>
                <w:rFonts w:hint="eastAsia"/>
              </w:rPr>
              <w:t xml:space="preserve">元委託契約で定められた、元委託業務の対価の支払期日。第12条第1項で元委託支払期日を起算日とする選択肢を選ぶときは必ず埋める。使わないときは「該当なし」と書く</w:t>
            </w:r>
          </w:p>
        </w:tc>
      </w:tr>
      <w:tr>
        <w:tc>
          <w:tcPr/>
          <w:p>
            <w:pPr>
              <w:pStyle w:val="Compact"/>
            </w:pPr>
            <w:r>
              <w:rPr>
                <w:highlight w:val="yellow"/>
              </w:rPr>
              <w:t xml:space="preserve">[元委託契約の名称]</w:t>
            </w:r>
            <w:r>
              <w:rPr>
                <w:rFonts w:hint="eastAsia"/>
              </w:rPr>
              <w:t xml:space="preserve">／</w:t>
            </w:r>
            <w:r>
              <w:rPr>
                <w:highlight w:val="yellow"/>
              </w:rPr>
              <w:t xml:space="preserve">[元委託業務の名称]</w:t>
            </w:r>
          </w:p>
        </w:tc>
        <w:tc>
          <w:tcPr/>
          <w:p>
            <w:pPr>
              <w:pStyle w:val="Compact"/>
            </w:pPr>
            <w:r>
              <w:rPr>
                <w:rFonts w:hint="eastAsia"/>
              </w:rPr>
              <w:t xml:space="preserve">元委託契約書の表題と、そこで受託した業務の名称</w:t>
            </w:r>
          </w:p>
        </w:tc>
      </w:tr>
      <w:tr>
        <w:tc>
          <w:tcPr/>
          <w:p>
            <w:pPr>
              <w:pStyle w:val="Compact"/>
            </w:pPr>
            <w:r>
              <w:rPr>
                <w:highlight w:val="yellow"/>
              </w:rPr>
              <w:t xml:space="preserve">[報酬の額]</w:t>
            </w:r>
            <w:r>
              <w:rPr>
                <w:rFonts w:hint="eastAsia"/>
              </w:rPr>
              <w:t xml:space="preserve">／</w:t>
            </w:r>
            <w:r>
              <w:rPr>
                <w:highlight w:val="yellow"/>
              </w:rPr>
              <w:t xml:space="preserve">[報酬の算定方法]</w:t>
            </w:r>
          </w:p>
        </w:tc>
        <w:tc>
          <w:tcPr/>
          <w:p>
            <w:pPr>
              <w:pStyle w:val="Compact"/>
            </w:pPr>
            <w:r>
              <w:rPr>
                <w:rFonts w:hint="eastAsia"/>
              </w:rPr>
              <w:t xml:space="preserve">第11条でどちらか一方を選ぶ。金額を書けないやむを得ない事情があるときだけ算定方法にする</w:t>
            </w:r>
          </w:p>
        </w:tc>
      </w:tr>
      <w:tr>
        <w:tc>
          <w:tcPr/>
          <w:p>
            <w:pPr>
              <w:pStyle w:val="Compact"/>
            </w:pPr>
            <w:r>
              <w:rPr>
                <w:highlight w:val="yellow"/>
              </w:rPr>
              <w:t xml:space="preserve">[報酬の支払期日]</w:t>
            </w:r>
          </w:p>
        </w:tc>
        <w:tc>
          <w:tcPr/>
          <w:p>
            <w:pPr>
              <w:pStyle w:val="Compact"/>
            </w:pPr>
            <w:r>
              <w:rPr>
                <w:rFonts w:hint="eastAsia"/>
              </w:rPr>
              <w:t xml:space="preserve">第12条で選んだ起算日から、60日又は30日の範囲内で、できる限り短い日を書く</w:t>
            </w:r>
          </w:p>
        </w:tc>
      </w:tr>
      <w:tr>
        <w:tc>
          <w:tcPr/>
          <w:p>
            <w:pPr>
              <w:pStyle w:val="Compact"/>
            </w:pPr>
            <w:r>
              <w:rPr>
                <w:highlight w:val="yellow"/>
              </w:rPr>
              <w:t xml:space="preserve">[検査を完了する期日]</w:t>
            </w:r>
          </w:p>
        </w:tc>
        <w:tc>
          <w:tcPr/>
          <w:p>
            <w:pPr>
              <w:pStyle w:val="Compact"/>
            </w:pPr>
            <w:r>
              <w:rPr>
                <w:rFonts w:hint="eastAsia"/>
              </w:rPr>
              <w:t xml:space="preserve">納入又は役務の提供を受けてから甲が検査を終える期日。空欄にしない</w:t>
            </w:r>
          </w:p>
        </w:tc>
      </w:tr>
      <w:tr>
        <w:tc>
          <w:tcPr/>
          <w:p>
            <w:pPr>
              <w:pStyle w:val="Compact"/>
            </w:pPr>
            <w:r>
              <w:rPr>
                <w:highlight w:val="yellow"/>
              </w:rPr>
              <w:t xml:space="preserve">[納入期日又は業務を行う期間]</w:t>
            </w:r>
            <w:r>
              <w:rPr>
                <w:rFonts w:hint="eastAsia"/>
              </w:rPr>
              <w:t xml:space="preserve">／</w:t>
            </w:r>
            <w:r>
              <w:rPr>
                <w:highlight w:val="yellow"/>
              </w:rPr>
              <w:t xml:space="preserve">[納入場所又は業務を行う場所]</w:t>
            </w:r>
          </w:p>
        </w:tc>
        <w:tc>
          <w:tcPr/>
          <w:p>
            <w:pPr>
              <w:pStyle w:val="Compact"/>
            </w:pPr>
            <w:r>
              <w:rPr>
                <w:rFonts w:hint="eastAsia"/>
              </w:rPr>
              <w:t xml:space="preserve">別紙1に書く。期間で定めるときは開始日と終了日を書く</w:t>
            </w:r>
          </w:p>
        </w:tc>
      </w:tr>
      <w:tr>
        <w:tc>
          <w:tcPr/>
          <w:p>
            <w:pPr>
              <w:pStyle w:val="Compact"/>
            </w:pPr>
            <w:r>
              <w:rPr>
                <w:highlight w:val="yellow"/>
              </w:rPr>
              <w:t xml:space="preserve">[契約不適合を通知する期間]</w:t>
            </w:r>
            <w:r>
              <w:rPr>
                <w:rFonts w:hint="eastAsia"/>
              </w:rPr>
              <w:t xml:space="preserve">／</w:t>
            </w:r>
            <w:r>
              <w:rPr>
                <w:highlight w:val="yellow"/>
              </w:rPr>
              <w:t xml:space="preserve">[契約不適合責任の存続期間]</w:t>
            </w:r>
          </w:p>
        </w:tc>
        <w:tc>
          <w:tcPr/>
          <w:p>
            <w:pPr>
              <w:pStyle w:val="Compact"/>
            </w:pPr>
            <w:r>
              <w:rPr>
                <w:rFonts w:hint="eastAsia"/>
              </w:rPr>
              <w:t xml:space="preserve">第18条の通知期間と、権利行使ができる期限。元委託契約で甲が負う期間と突き合わせて決める</w:t>
            </w:r>
          </w:p>
        </w:tc>
      </w:tr>
      <w:tr>
        <w:tc>
          <w:tcPr/>
          <w:p>
            <w:pPr>
              <w:pStyle w:val="Compact"/>
            </w:pPr>
            <w:r>
              <w:rPr>
                <w:highlight w:val="yellow"/>
              </w:rPr>
              <w:t xml:space="preserve">[秘密保持義務の存続期間]</w:t>
            </w:r>
          </w:p>
        </w:tc>
        <w:tc>
          <w:tcPr/>
          <w:p>
            <w:pPr>
              <w:pStyle w:val="Compact"/>
            </w:pPr>
            <w:r>
              <w:rPr>
                <w:rFonts w:hint="eastAsia"/>
              </w:rPr>
              <w:t xml:space="preserve">第22条の義務が契約終了後も続く期間</w:t>
            </w:r>
          </w:p>
        </w:tc>
      </w:tr>
      <w:tr>
        <w:tc>
          <w:tcPr/>
          <w:p>
            <w:pPr>
              <w:pStyle w:val="Compact"/>
            </w:pPr>
            <w:r>
              <w:rPr>
                <w:highlight w:val="yellow"/>
              </w:rPr>
              <w:t xml:space="preserve">[遅延利息の年率]</w:t>
            </w:r>
          </w:p>
        </w:tc>
        <w:tc>
          <w:tcPr/>
          <w:p>
            <w:pPr>
              <w:pStyle w:val="Compact"/>
            </w:pPr>
            <w:r>
              <w:rPr>
                <w:rFonts w:hint="eastAsia"/>
              </w:rPr>
              <w:t xml:space="preserve">第15条の率。年率で書く</w:t>
            </w:r>
          </w:p>
        </w:tc>
      </w:tr>
      <w:tr>
        <w:tc>
          <w:tcPr/>
          <w:p>
            <w:pPr>
              <w:pStyle w:val="Compact"/>
            </w:pPr>
            <w:r>
              <w:rPr>
                <w:highlight w:val="yellow"/>
              </w:rPr>
              <w:t xml:space="preserve">[中途解約の予告期間]</w:t>
            </w:r>
          </w:p>
        </w:tc>
        <w:tc>
          <w:tcPr/>
          <w:p>
            <w:pPr>
              <w:pStyle w:val="Compact"/>
            </w:pPr>
            <w:r>
              <w:rPr>
                <w:rFonts w:hint="eastAsia"/>
              </w:rPr>
              <w:t xml:space="preserve">第30条で甲が解約を通知してから解約の効力が生じるまでの期間</w:t>
            </w:r>
          </w:p>
        </w:tc>
      </w:tr>
      <w:tr>
        <w:tc>
          <w:tcPr/>
          <w:p>
            <w:pPr>
              <w:pStyle w:val="Compact"/>
            </w:pPr>
            <w:r>
              <w:rPr>
                <w:highlight w:val="yellow"/>
              </w:rPr>
              <w:t xml:space="preserve">[進捗報告の頻度]</w:t>
            </w:r>
            <w:r>
              <w:rPr>
                <w:rFonts w:hint="eastAsia"/>
              </w:rPr>
              <w:t xml:space="preserve">／</w:t>
            </w:r>
            <w:r>
              <w:rPr>
                <w:highlight w:val="yellow"/>
              </w:rPr>
              <w:t xml:space="preserve">[報告の頻度]</w:t>
            </w:r>
          </w:p>
        </w:tc>
        <w:tc>
          <w:tcPr/>
          <w:p>
            <w:pPr>
              <w:pStyle w:val="Compact"/>
            </w:pPr>
            <w:r>
              <w:rPr>
                <w:rFonts w:hint="eastAsia"/>
              </w:rPr>
              <w:t xml:space="preserve">「毎週金曜日」「毎月末」のように、いつ報告するかを書く</w:t>
            </w:r>
          </w:p>
        </w:tc>
      </w:tr>
      <w:tr>
        <w:tc>
          <w:tcPr/>
          <w:p>
            <w:pPr>
              <w:pStyle w:val="Compact"/>
            </w:pPr>
            <w:r>
              <w:rPr>
                <w:highlight w:val="yellow"/>
              </w:rPr>
              <w:t xml:space="preserve">[乙の振込先金融機関名、支店名、預金種別、口座番号及び口座名義]</w:t>
            </w:r>
          </w:p>
        </w:tc>
        <w:tc>
          <w:tcPr/>
          <w:p>
            <w:pPr>
              <w:pStyle w:val="Compact"/>
            </w:pPr>
            <w:r>
              <w:rPr>
                <w:rFonts w:hint="eastAsia"/>
              </w:rPr>
              <w:t xml:space="preserve">報酬の振込先。口座名義はカタカナ表記も併記する</w:t>
            </w:r>
          </w:p>
        </w:tc>
      </w:tr>
      <w:tr>
        <w:tc>
          <w:tcPr/>
          <w:p>
            <w:pPr>
              <w:pStyle w:val="Compact"/>
            </w:pPr>
            <w:r>
              <w:rPr>
                <w:highlight w:val="yellow"/>
              </w:rPr>
              <w:t xml:space="preserve">[利用する電子契約サービスの名称]</w:t>
            </w:r>
            <w:r>
              <w:rPr>
                <w:rFonts w:hint="eastAsia"/>
              </w:rPr>
              <w:t xml:space="preserve">／</w:t>
            </w:r>
            <w:r>
              <w:rPr>
                <w:highlight w:val="yellow"/>
              </w:rPr>
              <w:t xml:space="preserve">[電子署名の方式及びタイムスタンプの種類]</w:t>
            </w:r>
          </w:p>
        </w:tc>
        <w:tc>
          <w:tcPr/>
          <w:p>
            <w:pPr>
              <w:pStyle w:val="Compact"/>
            </w:pPr>
            <w:r>
              <w:rPr>
                <w:rFonts w:hint="eastAsia"/>
              </w:rPr>
              <w:t xml:space="preserve">第31条で電磁的措置を選ぶ場合に、相手方へあらかじめ示す内容</w:t>
            </w:r>
          </w:p>
        </w:tc>
      </w:tr>
      <w:tr>
        <w:tc>
          <w:tcPr/>
          <w:p>
            <w:pPr>
              <w:pStyle w:val="Compact"/>
            </w:pPr>
            <w:r>
              <w:rPr>
                <w:highlight w:val="yellow"/>
              </w:rPr>
              <w:t xml:space="preserve">[YYYY年MM月DD日]</w:t>
            </w:r>
          </w:p>
        </w:tc>
        <w:tc>
          <w:tcPr/>
          <w:p>
            <w:pPr>
              <w:pStyle w:val="Compact"/>
            </w:pPr>
            <w:r>
              <w:rPr>
                <w:rFonts w:hint="eastAsia"/>
              </w:rPr>
              <w:t xml:space="preserve">締結日、業務委託をした日など。電磁的措置により締結する場合の締結日は、電子署名をした日を書く</w:t>
            </w:r>
          </w:p>
        </w:tc>
      </w:tr>
    </w:tbl>
    <w:p/>
    <w:p>
      <w:pPr>
        <w:pStyle w:val="Heading2"/>
      </w:pPr>
      <w:r>
        <w:rPr>
          <w:rFonts w:hint="eastAsia"/>
        </w:rPr>
        <w:t xml:space="preserve">印紙税について</w:t>
      </w:r>
    </w:p>
    <w:p>
      <w:pPr>
        <w:pStyle w:val="FirstParagraph"/>
      </w:pPr>
      <w:r>
        <w:rPr>
          <w:rFonts w:hint="eastAsia"/>
        </w:rPr>
        <w:t xml:space="preserve">再委託契約書という文書の種類は、印紙税法(昭和42年法律第23号)別表第一の課税物件表に置かれていない。印紙の要否は、契約書の名称ではなく記載された内容によって決まる。本テンプレートは、第6条と第11条の選び方によって次の3つの型のいずれかになる。どの型に当たるかを判定してから貼付の要否を決めること。</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本契約書の型</w:t>
            </w:r>
          </w:p>
        </w:tc>
        <w:tc>
          <w:tcPr/>
          <w:p>
            <w:pPr>
              <w:pStyle w:val="Compact"/>
            </w:pPr>
            <w:r>
              <w:rPr>
                <w:rFonts w:hint="eastAsia"/>
              </w:rPr>
              <w:t xml:space="preserve">判定の手がかり</w:t>
            </w:r>
          </w:p>
        </w:tc>
        <w:tc>
          <w:tcPr/>
          <w:p>
            <w:pPr>
              <w:pStyle w:val="Compact"/>
            </w:pPr>
            <w:r>
              <w:rPr>
                <w:rFonts w:hint="eastAsia"/>
              </w:rPr>
              <w:t xml:space="preserve">該当する文書</w:t>
            </w:r>
          </w:p>
        </w:tc>
      </w:tr>
      <w:tr>
        <w:tc>
          <w:tcPr/>
          <w:p>
            <w:pPr>
              <w:pStyle w:val="Compact"/>
            </w:pPr>
            <w:r>
              <w:rPr>
                <w:rFonts w:hint="eastAsia"/>
              </w:rPr>
              <w:t xml:space="preserve">請負型</w:t>
            </w:r>
          </w:p>
        </w:tc>
        <w:tc>
          <w:tcPr/>
          <w:p>
            <w:pPr>
              <w:pStyle w:val="Compact"/>
            </w:pPr>
            <w:r>
              <w:rPr>
                <w:rFonts w:hint="eastAsia"/>
              </w:rPr>
              <w:t xml:space="preserve">仕事の完成を約し、その結果に対して報酬を支払う形にした場合。第11条で報酬を成果物の完成引渡しの対価とし、別紙1の給付の内容を成果物の仕様として定めた場合</w:t>
            </w:r>
          </w:p>
        </w:tc>
        <w:tc>
          <w:tcPr/>
          <w:p>
            <w:pPr>
              <w:pStyle w:val="Compact"/>
            </w:pPr>
            <w:r>
              <w:rPr>
                <w:rFonts w:hint="eastAsia"/>
              </w:rPr>
              <w:t xml:space="preserve">別表第一の第2号文書(請負に関する契約書)</w:t>
            </w:r>
          </w:p>
        </w:tc>
      </w:tr>
      <w:tr>
        <w:tc>
          <w:tcPr/>
          <w:p>
            <w:pPr>
              <w:pStyle w:val="Compact"/>
            </w:pPr>
            <w:r>
              <w:rPr>
                <w:rFonts w:hint="eastAsia"/>
              </w:rPr>
              <w:t xml:space="preserve">基本契約型</w:t>
            </w:r>
          </w:p>
        </w:tc>
        <w:tc>
          <w:tcPr/>
          <w:p>
            <w:pPr>
              <w:pStyle w:val="Compact"/>
            </w:pPr>
            <w:r>
              <w:rPr>
                <w:rFonts w:hint="eastAsia"/>
              </w:rPr>
              <w:t xml:space="preserve">第6条で基本契約と個別契約の形を選び、営業者間で請負に関する2以上の取引を継続して行うために、単価、対価の支払方法、債務不履行の場合の損害賠償の方法などを定めた場合</w:t>
            </w:r>
          </w:p>
        </w:tc>
        <w:tc>
          <w:tcPr/>
          <w:p>
            <w:pPr>
              <w:pStyle w:val="Compact"/>
            </w:pPr>
            <w:r>
              <w:rPr>
                <w:rFonts w:hint="eastAsia"/>
              </w:rPr>
              <w:t xml:space="preserve">別表第一の第7号文書(継続的取引の基本となる契約書)</w:t>
            </w:r>
          </w:p>
        </w:tc>
      </w:tr>
      <w:tr>
        <w:tc>
          <w:tcPr/>
          <w:p>
            <w:pPr>
              <w:pStyle w:val="Compact"/>
            </w:pPr>
            <w:r>
              <w:rPr>
                <w:rFonts w:hint="eastAsia"/>
              </w:rPr>
              <w:t xml:space="preserve">準委任型</w:t>
            </w:r>
          </w:p>
        </w:tc>
        <w:tc>
          <w:tcPr/>
          <w:p>
            <w:pPr>
              <w:pStyle w:val="Compact"/>
            </w:pPr>
            <w:r>
              <w:rPr>
                <w:rFonts w:hint="eastAsia"/>
              </w:rPr>
              <w:t xml:space="preserve">仕事の完成を約さず、委託した事務の処理そのものに対して報酬を支払う形にした場合</w:t>
            </w:r>
          </w:p>
        </w:tc>
        <w:tc>
          <w:tcPr/>
          <w:p>
            <w:pPr>
              <w:pStyle w:val="Compact"/>
            </w:pPr>
            <w:r>
              <w:rPr>
                <w:rFonts w:hint="eastAsia"/>
              </w:rPr>
              <w:t xml:space="preserve">課税物件表のいずれにも当たらない(不課税)</w:t>
            </w:r>
          </w:p>
        </w:tc>
      </w:tr>
    </w:tbl>
    <w:p/>
    <w:p>
      <w:pPr>
        <w:pStyle w:val="BodyText"/>
      </w:pPr>
      <w:r>
        <w:rPr>
          <w:rFonts w:hint="eastAsia"/>
        </w:rPr>
        <w:t xml:space="preserve">国税庁の質疑応答事例は、請負とは、当事者の一方がある仕事の完成を約し、相手方がその仕事の結果に対して報酬を支払うことを約することをいうとしている。判定はこの2点で決まるのであって、検査の条項が置かれているかどうかで決まるものではない。準委任型にするときに直すのは、給付の内容を定める別紙1と、報酬を定める第11条である。</w:t>
      </w:r>
    </w:p>
    <w:p/>
    <w:p>
      <w:pPr>
        <w:pStyle w:val="BodyText"/>
      </w:pPr>
      <w:r>
        <w:rPr>
          <w:rFonts w:hint="eastAsia"/>
        </w:rPr>
        <w:t xml:space="preserve">請負型に当たる場合の税額は、契約金額により次のとおりである。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契約書に記載された契約金額</w:t>
            </w:r>
          </w:p>
        </w:tc>
        <w:tc>
          <w:tcPr/>
          <w:p>
            <w:pPr>
              <w:pStyle w:val="Compact"/>
            </w:pPr>
            <w:r>
              <w:rPr>
                <w:rFonts w:hint="eastAsia"/>
              </w:rPr>
              <w:t xml:space="preserve">印紙税額</w:t>
            </w:r>
          </w:p>
        </w:tc>
      </w:tr>
      <w:tr>
        <w:tc>
          <w:tcPr/>
          <w:p>
            <w:pPr>
              <w:pStyle w:val="Compact"/>
            </w:pPr>
            <w:r>
              <w:rPr>
                <w:rFonts w:hint="eastAsia"/>
              </w:rPr>
              <w:t xml:space="preserve">100万円以下のもの</w:t>
            </w:r>
          </w:p>
        </w:tc>
        <w:tc>
          <w:tcPr/>
          <w:p>
            <w:pPr>
              <w:pStyle w:val="Compact"/>
            </w:pPr>
            <w:r>
              <w:rPr>
                <w:rFonts w:hint="eastAsia"/>
              </w:rPr>
              <w:t xml:space="preserve">200円</w:t>
            </w:r>
          </w:p>
        </w:tc>
      </w:tr>
      <w:tr>
        <w:tc>
          <w:tcPr/>
          <w:p>
            <w:pPr>
              <w:pStyle w:val="Compact"/>
            </w:pPr>
            <w:r>
              <w:rPr>
                <w:rFonts w:hint="eastAsia"/>
              </w:rPr>
              <w:t xml:space="preserve">100万円を超え200万円以下のもの</w:t>
            </w:r>
          </w:p>
        </w:tc>
        <w:tc>
          <w:tcPr/>
          <w:p>
            <w:pPr>
              <w:pStyle w:val="Compact"/>
            </w:pPr>
            <w:r>
              <w:rPr>
                <w:rFonts w:hint="eastAsia"/>
              </w:rPr>
              <w:t xml:space="preserve">400円</w:t>
            </w:r>
          </w:p>
        </w:tc>
      </w:tr>
      <w:tr>
        <w:tc>
          <w:tcPr/>
          <w:p>
            <w:pPr>
              <w:pStyle w:val="Compact"/>
            </w:pPr>
            <w:r>
              <w:rPr>
                <w:rFonts w:hint="eastAsia"/>
              </w:rPr>
              <w:t xml:space="preserve">200万円を超え300万円以下のもの</w:t>
            </w:r>
          </w:p>
        </w:tc>
        <w:tc>
          <w:tcPr/>
          <w:p>
            <w:pPr>
              <w:pStyle w:val="Compact"/>
            </w:pPr>
            <w:r>
              <w:rPr>
                <w:rFonts w:hint="eastAsia"/>
              </w:rPr>
              <w:t xml:space="preserve">1,000円</w:t>
            </w:r>
          </w:p>
        </w:tc>
      </w:tr>
      <w:tr>
        <w:tc>
          <w:tcPr/>
          <w:p>
            <w:pPr>
              <w:pStyle w:val="Compact"/>
            </w:pPr>
            <w:r>
              <w:rPr>
                <w:rFonts w:hint="eastAsia"/>
              </w:rPr>
              <w:t xml:space="preserve">300万円を超え500万円以下のもの</w:t>
            </w:r>
          </w:p>
        </w:tc>
        <w:tc>
          <w:tcPr/>
          <w:p>
            <w:pPr>
              <w:pStyle w:val="Compact"/>
            </w:pPr>
            <w:r>
              <w:rPr>
                <w:rFonts w:hint="eastAsia"/>
              </w:rPr>
              <w:t xml:space="preserve">2,000円</w:t>
            </w:r>
          </w:p>
        </w:tc>
      </w:tr>
      <w:tr>
        <w:tc>
          <w:tcPr/>
          <w:p>
            <w:pPr>
              <w:pStyle w:val="Compact"/>
            </w:pPr>
            <w:r>
              <w:rPr>
                <w:rFonts w:hint="eastAsia"/>
              </w:rPr>
              <w:t xml:space="preserve">500万円を超え1,000万円以下のもの</w:t>
            </w:r>
          </w:p>
        </w:tc>
        <w:tc>
          <w:tcPr/>
          <w:p>
            <w:pPr>
              <w:pStyle w:val="Compact"/>
            </w:pPr>
            <w:r>
              <w:rPr>
                <w:rFonts w:hint="eastAsia"/>
              </w:rPr>
              <w:t xml:space="preserve">10,000円</w:t>
            </w:r>
          </w:p>
        </w:tc>
      </w:tr>
      <w:tr>
        <w:tc>
          <w:tcPr/>
          <w:p>
            <w:pPr>
              <w:pStyle w:val="Compact"/>
            </w:pPr>
            <w:r>
              <w:rPr>
                <w:rFonts w:hint="eastAsia"/>
              </w:rPr>
              <w:t xml:space="preserve">1,000万円を超え5,000万円以下のもの</w:t>
            </w:r>
          </w:p>
        </w:tc>
        <w:tc>
          <w:tcPr/>
          <w:p>
            <w:pPr>
              <w:pStyle w:val="Compact"/>
            </w:pPr>
            <w:r>
              <w:rPr>
                <w:rFonts w:hint="eastAsia"/>
              </w:rPr>
              <w:t xml:space="preserve">20,000円</w:t>
            </w:r>
          </w:p>
        </w:tc>
      </w:tr>
      <w:tr>
        <w:tc>
          <w:tcPr/>
          <w:p>
            <w:pPr>
              <w:pStyle w:val="Compact"/>
            </w:pPr>
            <w:r>
              <w:rPr>
                <w:rFonts w:hint="eastAsia"/>
              </w:rPr>
              <w:t xml:space="preserve">5,000万円を超え1億円以下のもの</w:t>
            </w:r>
          </w:p>
        </w:tc>
        <w:tc>
          <w:tcPr/>
          <w:p>
            <w:pPr>
              <w:pStyle w:val="Compact"/>
            </w:pPr>
            <w:r>
              <w:rPr>
                <w:rFonts w:hint="eastAsia"/>
              </w:rPr>
              <w:t xml:space="preserve">60,000円</w:t>
            </w:r>
          </w:p>
        </w:tc>
      </w:tr>
      <w:tr>
        <w:tc>
          <w:tcPr/>
          <w:p>
            <w:pPr>
              <w:pStyle w:val="Compact"/>
            </w:pPr>
            <w:r>
              <w:rPr>
                <w:rFonts w:hint="eastAsia"/>
              </w:rPr>
              <w:t xml:space="preserve">1億円を超え5億円以下のもの</w:t>
            </w:r>
          </w:p>
        </w:tc>
        <w:tc>
          <w:tcPr/>
          <w:p>
            <w:pPr>
              <w:pStyle w:val="Compact"/>
            </w:pPr>
            <w:r>
              <w:rPr>
                <w:rFonts w:hint="eastAsia"/>
              </w:rPr>
              <w:t xml:space="preserve">100,000円</w:t>
            </w:r>
          </w:p>
        </w:tc>
      </w:tr>
      <w:tr>
        <w:tc>
          <w:tcPr/>
          <w:p>
            <w:pPr>
              <w:pStyle w:val="Compact"/>
            </w:pPr>
            <w:r>
              <w:rPr>
                <w:rFonts w:hint="eastAsia"/>
              </w:rPr>
              <w:t xml:space="preserve">5億円を超え10億円以下のもの</w:t>
            </w:r>
          </w:p>
        </w:tc>
        <w:tc>
          <w:tcPr/>
          <w:p>
            <w:pPr>
              <w:pStyle w:val="Compact"/>
            </w:pPr>
            <w:r>
              <w:rPr>
                <w:rFonts w:hint="eastAsia"/>
              </w:rPr>
              <w:t xml:space="preserve">200,000円</w:t>
            </w:r>
          </w:p>
        </w:tc>
      </w:tr>
      <w:tr>
        <w:tc>
          <w:tcPr/>
          <w:p>
            <w:pPr>
              <w:pStyle w:val="Compact"/>
            </w:pPr>
            <w:r>
              <w:rPr>
                <w:rFonts w:hint="eastAsia"/>
              </w:rPr>
              <w:t xml:space="preserve">10億円を超え50億円以下のもの</w:t>
            </w:r>
          </w:p>
        </w:tc>
        <w:tc>
          <w:tcPr/>
          <w:p>
            <w:pPr>
              <w:pStyle w:val="Compact"/>
            </w:pPr>
            <w:r>
              <w:rPr>
                <w:rFonts w:hint="eastAsia"/>
              </w:rPr>
              <w:t xml:space="preserve">400,000円</w:t>
            </w:r>
          </w:p>
        </w:tc>
      </w:tr>
      <w:tr>
        <w:tc>
          <w:tcPr/>
          <w:p>
            <w:pPr>
              <w:pStyle w:val="Compact"/>
            </w:pPr>
            <w:r>
              <w:rPr>
                <w:rFonts w:hint="eastAsia"/>
              </w:rPr>
              <w:t xml:space="preserve">50億円を超えるもの</w:t>
            </w:r>
          </w:p>
        </w:tc>
        <w:tc>
          <w:tcPr/>
          <w:p>
            <w:pPr>
              <w:pStyle w:val="Compact"/>
            </w:pPr>
            <w:r>
              <w:rPr>
                <w:rFonts w:hint="eastAsia"/>
              </w:rPr>
              <w:t xml:space="preserve">600,000円</w:t>
            </w:r>
          </w:p>
        </w:tc>
      </w:tr>
    </w:tbl>
    <w:p/>
    <w:p>
      <w:pPr>
        <w:pStyle w:val="BodyText"/>
      </w:pPr>
      <w:r>
        <w:rPr>
          <w:rFonts w:hint="eastAsia"/>
        </w:rPr>
        <w:t xml:space="preserve">契約金額の記載のないものは1通につき200円である。契約金額が1万円未満のものは非課税物件とされている。</w:t>
      </w:r>
    </w:p>
    <w:p/>
    <w:p>
      <w:pPr>
        <w:pStyle w:val="BodyText"/>
      </w:pPr>
      <w:r>
        <w:rPr>
          <w:rFonts w:hint="eastAsia"/>
        </w:rPr>
        <w:t xml:space="preserve">基本契約型に当たる場合の税額は、1通につき4,000円である。ただし、契約書に記載された契約期間が3か月以内であり、かつ、更新に関する定めのないものは、第7号文書から除かれる。第7条で3か月以内かつ更新の定めを置かない選択肢を選ぶと、この除外に当たる。第7号文書に該当しない場合であっても、記載された内容によって第2号文書に該当することがある。</w:t>
      </w:r>
    </w:p>
    <w:p/>
    <w:p>
      <w:pPr>
        <w:pStyle w:val="BodyText"/>
      </w:pPr>
      <w:r>
        <w:rPr>
          <w:rFonts w:hint="eastAsia"/>
        </w:rPr>
        <w:t xml:space="preserve">印紙税法施行令(昭和42年政令第108号)第26条第1号が第7号文書の範囲として挙げているのは、売買、売買の委託、運送、運送取扱い又は請負に関する取引であり、委任は挙げられていない。準委任型の基本契約は、第7号文書にも当たらない。</w:t>
      </w:r>
    </w:p>
    <w:p/>
    <w:p>
      <w:pPr>
        <w:pStyle w:val="BodyText"/>
      </w:pPr>
      <w:r>
        <w:rPr>
          <w:rFonts w:hint="eastAsia"/>
        </w:rPr>
        <w:t xml:space="preserve">準委任型を「非課税」と書かないこと。非課税とは課税文書ではあるが税額がかからないものをいい、準委任型はそもそも課税物件表に掲げられた文書に当たらない不課税である。印紙税法基本通達は、監査報告書の作成までを約するものではない契約書について、委任に関する契約書に該当するから課税文書に当たらないとし、税理士委嘱契約書についても、委任に関する契約書に該当するから課税文書に当たらないとしている。ただし、同通達は、税務書類等の作成を目的とし、これに対して一定の金額を支払うことを約した契約書は第2号文書に該当するとしている。</w:t>
      </w:r>
    </w:p>
    <w:p/>
    <w:p>
      <w:pPr>
        <w:pStyle w:val="BodyText"/>
      </w:pPr>
      <w:r>
        <w:rPr>
          <w:rFonts w:hint="eastAsia"/>
        </w:rPr>
        <w:t xml:space="preserve">国税庁の質疑応答事例は、請負の事項が併記された契約書又は請負とその他の事項が混然一体として記載された契約書は、民法上は委任に近い混合契約であっても印紙税法上は請負契約になるとしている。準委任のつもりで作った契約書に成果物の完成に関する事項を混ぜると、請負として扱われることがある。また、同事例は、仕事の完成の有無にかかわらず報酬が支払われるものは請負契約にならないものが多いとしている。</w:t>
      </w:r>
    </w:p>
    <w:p/>
    <w:p>
      <w:pPr>
        <w:pStyle w:val="BodyText"/>
      </w:pPr>
      <w:r>
        <w:rPr>
          <w:rFonts w:hint="eastAsia"/>
        </w:rPr>
        <w:t xml:space="preserve">印紙税は課税文書に対して課される。本契約書を紙で作成する場合の取扱いは上表による。第31条により電磁的記録として締結する場合の取扱いを含め、最終的な判定は、税理士又は所轄の税務署に確認すること。</w:t>
      </w:r>
    </w:p>
    <w:p/>
    <w:p>
      <w:pPr>
        <w:pStyle w:val="Heading2"/>
      </w:pPr>
      <w:r>
        <w:rPr>
          <w:rFonts w:hint="eastAsia"/>
        </w:rPr>
        <w:t xml:space="preserve">本テンプレートについて</w:t>
      </w:r>
    </w:p>
    <w:p>
      <w:pPr>
        <w:pStyle w:val="FirstParagraph"/>
      </w:pPr>
      <w:r>
        <w:rPr>
          <w:rFonts w:hint="eastAsia"/>
        </w:rPr>
        <w:t xml:space="preserve">本テンプレートは、他の事業者から業務を受託した者(甲)が、その業務の全部又は一部を別の事業者(乙)に再委託するときに取り交わす契約書である。甲は元委託契約では受託者であるが、本契約では委託者の側に立つ。立場が変わることで、甲には取引条件の明示、支払期日の設定、個人データの監督といった義務が生じる。</w:t>
      </w:r>
    </w:p>
    <w:p/>
    <w:p>
      <w:pPr>
        <w:pStyle w:val="BodyText"/>
      </w:pPr>
      <w:r>
        <w:rPr>
          <w:rFonts w:hint="eastAsia"/>
        </w:rPr>
        <w:t xml:space="preserve">本テンプレートの中心は、頭書に置いた3つの欄である。フリーランス法第4条第3項は、再委託の場合の報酬の支払期日を、元委託支払期日から起算して30日以内とすることを認めている。ただしこれは、規則第4条が定める3つの事項、すなわち再委託である旨、元委託者を識別できる商号等及び元委託業務の対価の支払期日を明示した場合に限られる。頭書の3欄は、この3事項に対応している。規則第1条第2項は、この明示を「することができる」と定めており、明示をするかどうかは選ぶことができる。明示をしないときは、原則どおり給付を受領した日から60日以内となる。第12条第1項の2つの選択肢は、この使い分けである。</w:t>
      </w:r>
    </w:p>
    <w:p/>
    <w:p>
      <w:pPr>
        <w:pStyle w:val="BodyText"/>
      </w:pPr>
      <w:r>
        <w:rPr>
          <w:rFonts w:hint="eastAsia"/>
        </w:rPr>
        <w:t xml:space="preserve">第13条は、元委託者からの入金の有無を乙への支払の条件としないことを定めている。公正取引委員会と中小企業庁のテキストは、発注元からの入金が遅れていることを理由にあらかじめ定めた支払期日に代金を支払わなかった行為を、取引先の都合を理由とした支払遅延として違反行為事例に挙げている。入金があったら払うという定めを契約書に置かないこと。</w:t>
      </w:r>
    </w:p>
    <w:p/>
    <w:p>
      <w:pPr>
        <w:pStyle w:val="BodyText"/>
      </w:pPr>
      <w:r>
        <w:rPr>
          <w:rFonts w:hint="eastAsia"/>
        </w:rPr>
        <w:t xml:space="preserve">第4条と別紙2は、元委託者の承諾を書面で残すためのものである。民法第644条の2第1項は委任者の許諾を求めているが、その方法を書面に限っていない。書面による承諾を法律が明文で求めているのは建設工事の一括下請負(建設業法第22条第3項)であり、それ以外の再委託では、書面で残すかどうかは契約と運用の問題になる。別紙2の様式と第5条の主要な部分・付随的な業務・軽微な業務の3分類は、印西市が業務委託契約について定めた再委託ガイドラインを下敷きにしている。</w:t>
      </w:r>
    </w:p>
    <w:p/>
    <w:p>
      <w:pPr>
        <w:pStyle w:val="BodyText"/>
      </w:pPr>
      <w:r>
        <w:rPr>
          <w:rFonts w:hint="eastAsia"/>
        </w:rPr>
        <w:t xml:space="preserve">もっとも、この3層の線引きは、1つの自治体だけの決めごとではない。国土交通省の公共土木設計業務等標準委託契約約款第7条は、業務の全部及び発注者が設計図書において指定した主たる部分の再委託を禁じ、一部の再委託には発注者の承諾を求め、発注者が設計図書において指定した軽微な部分についてのみ承諾を要しないとしている。経済産業省の委託事業事務処理マニュアルは、事業全体の企画及び立案並びに根幹に関わる執行管理を再委託できない業務とし、契約金額100万円未満のものを軽微な再委託としている。新エネルギー・産業技術総合開発機構の委託業務事務処理マニュアルは、必要性を認める場合に限り業務の一部の再委託を認め、再委託先から第三者への再度の委託は認めないとしている。大津市及び大田区の再委託ガイドラインも同じ形である。第5条第6項が軽微な業務に条件を付けているのは、これらがいずれも、軽微だから承諾が要らないのではなく、あらかじめ軽微な部分として指定されているから承諾が要らない、という書き方をしているためである。</w:t>
      </w:r>
    </w:p>
    <w:p/>
    <w:p>
      <w:pPr>
        <w:pStyle w:val="BodyText"/>
      </w:pPr>
      <w:r>
        <w:rPr>
          <w:rFonts w:hint="eastAsia"/>
        </w:rPr>
        <w:t xml:space="preserve">ただし、これらは法令ではない。会計法にも予算決算及び会計令にも再委託という語はなく、公的機関の再委託の取扱いは、契約約款と内部の指針によって運用されている。本テンプレートは、公的機関が実際に運用している線引きを民間の契約条項の形に置いたものである。これに対し、法律が民間の取引に直接、再委託を制限している分野もある。建設業法第22条の一括下請負の禁止のほか、建築士法第24条の3第1項及び廃棄物の処理及び清掃に関する法律第14条第16項がこれに当たる。第5条第7項は、この点を締結前に確認するために置いている。</w:t>
      </w:r>
    </w:p>
    <w:p/>
    <w:p>
      <w:pPr>
        <w:pStyle w:val="BodyText"/>
      </w:pPr>
      <w:r>
        <w:rPr>
          <w:rFonts w:hint="eastAsia"/>
        </w:rPr>
        <w:t xml:space="preserve">第23条、第24条及び別紙4は、個人データを渡す再委託のためのものである。個人情報保護委員会のガイドライン(通則編)は、委託先が再委託を行おうとする場合に、再委託先、業務内容、取扱方法等について事前報告を受け又は承認を行うこと、及び定期的に監査を実施することが望ましいとし、再々委託以降も同様であるとしている。同ガイドラインの注は、委託元が必要かつ適切な監督を行っていない場合において、再委託先が不適切な取扱いを行ったときは、元の委託元による法違反と判断され得るとしている。</w:t>
      </w:r>
    </w:p>
    <w:p/>
    <w:p>
      <w:pPr>
        <w:pStyle w:val="BodyText"/>
      </w:pPr>
      <w:r>
        <w:rPr>
          <w:rFonts w:hint="eastAsia"/>
        </w:rPr>
        <w:t xml:space="preserve">第28条第2項は、無断で行われた再委託と再々委託を、催告なしの解除事由として並べている。民法が無断で第三者に働かせたことを理由とする解除を明文で定めているのは雇用の場合(第625条第3項)であり、委任と請負には同じ条文が置かれていない。だからこそ、契約書に解除事由として書いておく必要がある。</w:t>
      </w:r>
    </w:p>
    <w:p/>
    <w:p>
      <w:pPr>
        <w:pStyle w:val="BodyText"/>
      </w:pPr>
      <w:r>
        <w:rPr>
          <w:rFonts w:hint="eastAsia"/>
        </w:rPr>
        <w:t xml:space="preserve">乙が甲の指示を受けずに自らの裁量で業務を行うことは、本契約の前提である。乙の要員に甲又は元委託者が直接指揮命令を行うと、職業安定法第44条が禁じる労働者供給に当たるおそれがある。第8条は、指揮命令の経路を乙の業務責任者に一本化するために置いている。</w:t>
      </w:r>
    </w:p>
    <w:p/>
    <w:p>
      <w:pPr>
        <w:pStyle w:val="BodyText"/>
      </w:pPr>
      <w:r>
        <w:rPr>
          <w:rFonts w:hint="eastAsia"/>
        </w:rPr>
        <w:t xml:space="preserve">第19条は、著作権法第27条及び第28条の権利を特掲して譲渡する形にしている。同法第61条第2項は、これらの権利が譲渡の目的として特掲されていないときは譲渡した者に留保されたものと推定するとしている。権利が乙から甲へ、甲から元委託者へと2段で流れる取引では、両方の契約に特掲が入っていないと途中で止まる。元委託契約の知的財産権条項と読み比べてから記入すること。</w:t>
      </w:r>
    </w:p>
    <w:p/>
    <w:p>
      <w:pPr>
        <w:pStyle w:val="BodyText"/>
      </w:pPr>
      <w:r>
        <w:rPr>
          <w:rFonts w:hint="eastAsia"/>
        </w:rPr>
        <w:t xml:space="preserve">なお、いわゆる中抜きの割合について、上限を定めた法令はない。報酬の額が低すぎる場合は、著しく低い報酬の額を不当に定めることの禁止や、経済上の利益の提供要請の禁止によって判断される。第11条第3項及び第4項は、この点を確認するために置いている。</w:t>
      </w:r>
    </w:p>
    <w:p/>
    <w:p>
      <w:pPr>
        <w:pStyle w:val="BodyText"/>
      </w:pPr>
      <w:r>
        <w:rPr>
          <w:rFonts w:hint="eastAsia"/>
        </w:rPr>
        <w:t xml:space="preserve">本テンプレートは一般的な内容である。取引の実態に合わせて条項を加除し、必要に応じて弁護士その他の専門家に確認したうえで使用すること。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 w:numId="2009">
    <w:abstractNumId w:val="99431"/>
    <w:lvlOverride w:ilvl="0">
      <w:startOverride w:val="1"/>
    </w:lvlOverride>
    <w:lvlOverride w:ilvl="1">
      <w:startOverride w:val="1"/>
    </w:lvlOverride>
  </w:num>
  <w:num w:numId="2010">
    <w:abstractNumId w:val="99431"/>
    <w:lvlOverride w:ilvl="0">
      <w:startOverride w:val="1"/>
    </w:lvlOverride>
    <w:lvlOverride w:ilvl="1">
      <w:startOverride w:val="1"/>
    </w:lvlOverride>
  </w:num>
  <w:num w:numId="2011">
    <w:abstractNumId w:val="99431"/>
    <w:lvlOverride w:ilvl="0">
      <w:startOverride w:val="1"/>
    </w:lvlOverride>
    <w:lvlOverride w:ilvl="1">
      <w:startOverride w:val="1"/>
    </w:lvlOverride>
  </w:num>
  <w:num w:numId="2012">
    <w:abstractNumId w:val="99431"/>
    <w:lvlOverride w:ilvl="0">
      <w:startOverride w:val="1"/>
    </w:lvlOverride>
    <w:lvlOverride w:ilvl="1">
      <w:startOverride w:val="1"/>
    </w:lvlOverride>
  </w:num>
  <w:num w:numId="2013">
    <w:abstractNumId w:val="99431"/>
    <w:lvlOverride w:ilvl="0">
      <w:startOverride w:val="1"/>
    </w:lvlOverride>
    <w:lvlOverride w:ilvl="1">
      <w:startOverride w:val="1"/>
    </w:lvlOverride>
  </w:num>
  <w:num w:numId="2014">
    <w:abstractNumId w:val="99431"/>
    <w:lvlOverride w:ilvl="0">
      <w:startOverride w:val="1"/>
    </w:lvlOverride>
    <w:lvlOverride w:ilvl="1">
      <w:startOverride w:val="1"/>
    </w:lvlOverride>
  </w:num>
  <w:num w:numId="2015">
    <w:abstractNumId w:val="99431"/>
    <w:lvlOverride w:ilvl="0">
      <w:startOverride w:val="1"/>
    </w:lvlOverride>
    <w:lvlOverride w:ilvl="1">
      <w:startOverride w:val="1"/>
    </w:lvlOverride>
  </w:num>
  <w:num w:numId="2016">
    <w:abstractNumId w:val="99431"/>
    <w:lvlOverride w:ilvl="0">
      <w:startOverride w:val="1"/>
    </w:lvlOverride>
    <w:lvlOverride w:ilvl="1">
      <w:startOverride w:val="1"/>
    </w:lvlOverride>
  </w:num>
  <w:num w:numId="2017">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