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損害賠償請求書</w:t>
      </w:r>
    </w:p>
    <w:p>
      <w:pPr>
        <w:pStyle w:val="BodyText"/>
        <w:jc w:val="right"/>
      </w:pPr>
      <w:r>
        <w:rPr>
          <w:highlight w:val="yellow"/>
        </w:rPr>
        <w:t xml:space="preserve">[YYYY年MM月DD日]</w:t>
      </w:r>
    </w:p>
    <w:p/>
    <w:p>
      <w:pPr>
        <w:pStyle w:val="FirstParagraph"/>
      </w:pPr>
      <w:r>
        <w:rPr>
          <w:highlight w:val="yellow"/>
        </w:rPr>
        <w:t xml:space="preserve">[相手方の郵便番号及び住所]</w:t>
      </w:r>
    </w:p>
    <w:p>
      <w:pPr>
        <w:pStyle w:val="BodyText"/>
      </w:pPr>
      <w:r>
        <w:rPr>
          <w:highlight w:val="yellow"/>
        </w:rPr>
        <w:t xml:space="preserve">[相手方の氏名]</w:t>
      </w:r>
      <w:r>
        <w:rPr>
          <w:rFonts w:hint="eastAsia"/>
        </w:rPr>
        <w:t xml:space="preserve"> 様</w:t>
      </w:r>
    </w:p>
    <w:p/>
    <w:p>
      <w:pPr>
        <w:pStyle w:val="BodyText"/>
      </w:pPr>
      <w:r>
        <w:rPr>
          <w:highlight w:val="yellow"/>
        </w:rPr>
        <w:t xml:space="preserve">[勤務先の郵便番号及び所在地(使用者にも請求する場合)]</w:t>
      </w:r>
    </w:p>
    <w:p>
      <w:pPr>
        <w:pStyle w:val="BodyText"/>
      </w:pPr>
      <w:r>
        <w:rPr>
          <w:highlight w:val="yellow"/>
        </w:rPr>
        <w:t xml:space="preserve">[勤務先の正式名称]</w:t>
      </w:r>
      <w:r>
        <w:rPr>
          <w:rFonts w:hint="eastAsia"/>
        </w:rPr>
        <w:t xml:space="preserve"> 御中</w:t>
      </w:r>
    </w:p>
    <w:p>
      <w:pPr>
        <w:pStyle w:val="BodyText"/>
      </w:pPr>
      <w:r>
        <w:rPr>
          <w:highlight w:val="yellow"/>
        </w:rPr>
        <w:t xml:space="preserve">[代表者の役職及び氏名]</w:t>
      </w:r>
      <w:r>
        <w:rPr>
          <w:rFonts w:hint="eastAsia"/>
        </w:rPr>
        <w:t xml:space="preserve"> 様</w:t>
      </w:r>
    </w:p>
    <w:p/>
    <w:p>
      <w:pPr>
        <w:pStyle w:val="BodyText"/>
        <w:jc w:val="right"/>
      </w:pPr>
      <w:r>
        <w:rPr>
          <w:highlight w:val="yellow"/>
        </w:rPr>
        <w:t xml:space="preserve">[差出人の郵便番号及び住所]</w:t>
      </w:r>
      <w:r>
        <w:br/>
      </w:r>
      <w:r>
        <w:rPr>
          <w:highlight w:val="yellow"/>
        </w:rPr>
        <w:t xml:space="preserve">[差出人の氏名又は名称]</w:t>
      </w:r>
      <w:r>
        <w:br/>
      </w:r>
      <w:r>
        <w:rPr>
          <w:highlight w:val="yellow"/>
        </w:rPr>
        <w:t xml:space="preserve">[代表者の役職及び氏名(個人の場合は記入を要しない)]</w:t>
      </w:r>
      <w:r>
        <w:br/>
      </w:r>
      <w:r>
        <w:rPr>
          <w:rFonts w:hint="eastAsia"/>
        </w:rPr>
        <w:t xml:space="preserve">電話 </w:t>
      </w:r>
      <w:r>
        <w:rPr>
          <w:highlight w:val="yellow"/>
        </w:rPr>
        <w:t xml:space="preserve">[電話番号]</w:t>
      </w:r>
      <w:r>
        <w:br/>
      </w:r>
      <w:r>
        <w:rPr>
          <w:rFonts w:hint="eastAsia"/>
        </w:rPr>
        <w:t xml:space="preserve">電子メール </w:t>
      </w:r>
      <w:r>
        <w:rPr>
          <w:highlight w:val="yellow"/>
        </w:rPr>
        <w:t xml:space="preserve">[メールアドレス]</w:t>
      </w:r>
      <w:r>
        <w:br/>
      </w:r>
      <w:r>
        <w:rPr>
          <w:rFonts w:hint="eastAsia"/>
        </w:rPr>
        <w:t xml:space="preserve">(記名押印又は電子署名)</w:t>
      </w:r>
    </w:p>
    <w:p/>
    <w:p>
      <w:pPr>
        <w:pStyle w:val="BodyText"/>
      </w:pPr>
      <w:r>
        <w:rPr>
          <w:rFonts w:hint="eastAsia"/>
        </w:rPr>
        <w:t xml:space="preserve">当方は、貴殿(貴殿が法人である場合は貴社。以下同じ。)に対し、下記のとおり、損害賠償金の支払を請求いたします。</w:t>
      </w:r>
    </w:p>
    <w:p>
      <w:pPr>
        <w:pStyle w:val="BodyText"/>
      </w:pPr>
      <w:r>
        <w:rPr>
          <w:rFonts w:hint="eastAsia"/>
        </w:rPr>
        <w:t xml:space="preserve">下記5に記載する金額を、下記6に記載する期限までに、下記8に記載する口座へお支払いください。</w:t>
      </w:r>
    </w:p>
    <w:p/>
    <w:p>
      <w:pPr>
        <w:pStyle w:val="BodyText"/>
      </w:pPr>
      <w:r>
        <w:rPr>
          <w:rFonts w:hint="eastAsia"/>
        </w:rPr>
        <w:t xml:space="preserve">記</w:t>
      </w:r>
    </w:p>
    <w:p/>
    <w:p>
      <w:pPr>
        <w:pStyle w:val="Heading3"/>
      </w:pPr>
      <w:r>
        <w:rPr>
          <w:rFonts w:hint="eastAsia"/>
        </w:rPr>
        <w:t xml:space="preserve">1 請求の根拠</w:t>
      </w:r>
    </w:p>
    <w:p>
      <w:pPr>
        <w:pStyle w:val="FirstParagraph"/>
      </w:pPr>
      <w:r>
        <w:rPr>
          <w:rFonts w:hint="eastAsia"/>
        </w:rPr>
        <w:t xml:space="preserve">本件の請求は、次のうち□を付したものに基づきます。</w:t>
      </w:r>
    </w:p>
    <w:p>
      <w:pPr>
        <w:pStyle w:val="BodyText"/>
      </w:pPr>
      <w:r>
        <w:rPr>
          <w:rFonts w:hint="eastAsia"/>
        </w:rPr>
        <w:t xml:space="preserve">□ 債務不履行による損害賠償(民法第415条第1項)。</w:t>
      </w:r>
      <w:r>
        <w:rPr>
          <w:highlight w:val="yellow"/>
        </w:rPr>
        <w:t xml:space="preserve">[契約の名称]</w:t>
      </w:r>
      <w:r>
        <w:rPr>
          <w:rFonts w:hint="eastAsia"/>
        </w:rPr>
        <w:t xml:space="preserve">(</w:t>
      </w:r>
      <w:r>
        <w:rPr>
          <w:highlight w:val="yellow"/>
        </w:rPr>
        <w:t xml:space="preserve">[YYYY年MM月DD日]</w:t>
      </w:r>
      <w:r>
        <w:rPr>
          <w:rFonts w:hint="eastAsia"/>
        </w:rPr>
        <w:t xml:space="preserve">付)に基づく貴殿の債務の不履行によるものです。</w:t>
      </w:r>
    </w:p>
    <w:p>
      <w:pPr>
        <w:pStyle w:val="BodyText"/>
      </w:pPr>
      <w:r>
        <w:rPr>
          <w:rFonts w:hint="eastAsia"/>
        </w:rPr>
        <w:t xml:space="preserve">□ 不法行為による損害賠償(民法第709条)。貴殿の行為によるものです。</w:t>
      </w:r>
    </w:p>
    <w:p>
      <w:pPr>
        <w:pStyle w:val="BodyText"/>
      </w:pPr>
      <w:r>
        <w:rPr>
          <w:rFonts w:hint="eastAsia"/>
        </w:rPr>
        <w:t xml:space="preserve">□ 使用者責任(民法第715条第1項)。貴社の被用者である</w:t>
      </w:r>
      <w:r>
        <w:rPr>
          <w:highlight w:val="yellow"/>
        </w:rPr>
        <w:t xml:space="preserve">[被用者の氏名]</w:t>
      </w:r>
      <w:r>
        <w:rPr>
          <w:rFonts w:hint="eastAsia"/>
        </w:rPr>
        <w:t xml:space="preserve">が、その事業の執行について行った行為によるものです。</w:t>
      </w:r>
    </w:p>
    <w:p/>
    <w:p>
      <w:pPr>
        <w:pStyle w:val="Heading3"/>
      </w:pPr>
      <w:r>
        <w:rPr>
          <w:rFonts w:hint="eastAsia"/>
        </w:rPr>
        <w:t xml:space="preserve">2 損害が生じた事実</w:t>
      </w:r>
    </w:p>
    <w:p>
      <w:pPr>
        <w:pStyle w:val="FirstParagraph"/>
      </w:pPr>
      <w:r>
        <w:rPr>
          <w:rFonts w:hint="eastAsia"/>
        </w:rPr>
        <w:t xml:space="preserve">(1) 日時 </w:t>
      </w:r>
      <w:r>
        <w:rPr>
          <w:highlight w:val="yellow"/>
        </w:rPr>
        <w:t xml:space="preserve">[YYYY年MM月DD日]</w:t>
      </w:r>
    </w:p>
    <w:p>
      <w:pPr>
        <w:pStyle w:val="BodyText"/>
      </w:pPr>
      <w:r>
        <w:rPr>
          <w:rFonts w:hint="eastAsia"/>
        </w:rPr>
        <w:t xml:space="preserve">(2) 場所 </w:t>
      </w:r>
      <w:r>
        <w:rPr>
          <w:highlight w:val="yellow"/>
        </w:rPr>
        <w:t xml:space="preserve">[損害が生じた場所]</w:t>
      </w:r>
    </w:p>
    <w:p>
      <w:pPr>
        <w:pStyle w:val="BodyText"/>
      </w:pPr>
      <w:r>
        <w:rPr>
          <w:rFonts w:hint="eastAsia"/>
        </w:rPr>
        <w:t xml:space="preserve">(3) 貴殿の行為又は履行されなかった債務 </w:t>
      </w:r>
      <w:r>
        <w:rPr>
          <w:highlight w:val="yellow"/>
        </w:rPr>
        <w:t xml:space="preserve">[行為又は履行されなかった債務の内容]</w:t>
      </w:r>
    </w:p>
    <w:p>
      <w:pPr>
        <w:pStyle w:val="BodyText"/>
      </w:pPr>
      <w:r>
        <w:rPr>
          <w:rFonts w:hint="eastAsia"/>
        </w:rPr>
        <w:t xml:space="preserve">(4) その結果生じた損害 </w:t>
      </w:r>
      <w:r>
        <w:rPr>
          <w:highlight w:val="yellow"/>
        </w:rPr>
        <w:t xml:space="preserve">[生じた損害の内容]</w:t>
      </w:r>
    </w:p>
    <w:p>
      <w:pPr>
        <w:pStyle w:val="BodyText"/>
      </w:pPr>
      <w:r>
        <w:rPr>
          <w:rFonts w:hint="eastAsia"/>
        </w:rPr>
        <w:t xml:space="preserve">(5) 事実を裏付ける資料 </w:t>
      </w:r>
      <w:r>
        <w:rPr>
          <w:highlight w:val="yellow"/>
        </w:rPr>
        <w:t xml:space="preserve">[写真、見積書、診断書、契約書等の資料の名称]</w:t>
      </w:r>
    </w:p>
    <w:p/>
    <w:p>
      <w:pPr>
        <w:pStyle w:val="Heading3"/>
      </w:pPr>
      <w:r>
        <w:rPr>
          <w:rFonts w:hint="eastAsia"/>
        </w:rPr>
        <w:t xml:space="preserve">3 貴殿の責めに帰すべき事由(故意又は過失)</w:t>
      </w:r>
    </w:p>
    <w:p>
      <w:pPr>
        <w:pStyle w:val="FirstParagraph"/>
      </w:pPr>
      <w:r>
        <w:rPr>
          <w:rFonts w:hint="eastAsia"/>
        </w:rPr>
        <w:t xml:space="preserve">上記2の事実は、次の事情により、貴殿の責めに帰すべき事由又は貴殿の故意若しくは過失によるものです。</w:t>
      </w:r>
    </w:p>
    <w:p>
      <w:pPr>
        <w:pStyle w:val="BodyText"/>
      </w:pPr>
      <w:r>
        <w:rPr>
          <w:highlight w:val="yellow"/>
        </w:rPr>
        <w:t xml:space="preserve">[相手方の落ち度の内容]</w:t>
      </w:r>
    </w:p>
    <w:p/>
    <w:p>
      <w:pPr>
        <w:pStyle w:val="Heading3"/>
      </w:pPr>
      <w:r>
        <w:rPr>
          <w:rFonts w:hint="eastAsia"/>
        </w:rPr>
        <w:t xml:space="preserve">4 損害額の内訳</w:t>
      </w:r>
    </w:p>
    <w:p>
      <w:pPr>
        <w:pStyle w:val="FirstParagraph"/>
      </w:pPr>
      <w:r>
        <w:rPr>
          <w:rFonts w:hint="eastAsia"/>
        </w:rPr>
        <w:t xml:space="preserve">上記2の事実により生じた損害の内訳は、次のとおりです。</w:t>
      </w:r>
    </w:p>
    <w:p>
      <w:pPr>
        <w:pStyle w:val="BodyText"/>
      </w:pPr>
      <w:r>
        <w:rPr>
          <w:rFonts w:hint="eastAsia"/>
        </w:rPr>
        <w:t xml:space="preserve">(1) 通常生ずべき損害</w:t>
      </w:r>
    </w:p>
    <w:p>
      <w:pPr>
        <w:pStyle w:val="BodyText"/>
      </w:pPr>
      <w:r>
        <w:rPr>
          <w:highlight w:val="yellow"/>
        </w:rPr>
        <w:t xml:space="preserve">[損害の費目(例 修理費)]</w:t>
      </w:r>
      <w:r>
        <w:rPr>
          <w:rFonts w:hint="eastAsia"/>
        </w:rPr>
        <w:t xml:space="preserve"> 金</w:t>
      </w:r>
      <w:r>
        <w:rPr>
          <w:highlight w:val="yellow"/>
        </w:rPr>
        <w:t xml:space="preserve">[金額]</w:t>
      </w:r>
      <w:r>
        <w:rPr>
          <w:rFonts w:hint="eastAsia"/>
        </w:rPr>
        <w:t xml:space="preserve">円</w:t>
      </w:r>
    </w:p>
    <w:p>
      <w:pPr>
        <w:pStyle w:val="BodyText"/>
      </w:pPr>
      <w:r>
        <w:rPr>
          <w:highlight w:val="yellow"/>
        </w:rPr>
        <w:t xml:space="preserve">[損害の費目(例 代替品の購入費)]</w:t>
      </w:r>
      <w:r>
        <w:rPr>
          <w:rFonts w:hint="eastAsia"/>
        </w:rPr>
        <w:t xml:space="preserve"> 金</w:t>
      </w:r>
      <w:r>
        <w:rPr>
          <w:highlight w:val="yellow"/>
        </w:rPr>
        <w:t xml:space="preserve">[金額]</w:t>
      </w:r>
      <w:r>
        <w:rPr>
          <w:rFonts w:hint="eastAsia"/>
        </w:rPr>
        <w:t xml:space="preserve">円</w:t>
      </w:r>
    </w:p>
    <w:p>
      <w:pPr>
        <w:pStyle w:val="BodyText"/>
      </w:pPr>
      <w:r>
        <w:rPr>
          <w:highlight w:val="yellow"/>
        </w:rPr>
        <w:t xml:space="preserve">[損害の費目(例 修理期間中の代替品の賃借料)]</w:t>
      </w:r>
      <w:r>
        <w:rPr>
          <w:rFonts w:hint="eastAsia"/>
        </w:rPr>
        <w:t xml:space="preserve"> 金</w:t>
      </w:r>
      <w:r>
        <w:rPr>
          <w:highlight w:val="yellow"/>
        </w:rPr>
        <w:t xml:space="preserve">[金額]</w:t>
      </w:r>
      <w:r>
        <w:rPr>
          <w:rFonts w:hint="eastAsia"/>
        </w:rPr>
        <w:t xml:space="preserve">円</w:t>
      </w:r>
    </w:p>
    <w:p>
      <w:pPr>
        <w:pStyle w:val="BodyText"/>
      </w:pPr>
      <w:r>
        <w:rPr>
          <w:rFonts w:hint="eastAsia"/>
        </w:rPr>
        <w:t xml:space="preserve">(2) 特別の事情によって生じた損害</w:t>
      </w:r>
    </w:p>
    <w:p>
      <w:pPr>
        <w:pStyle w:val="BodyText"/>
      </w:pPr>
      <w:r>
        <w:rPr>
          <w:highlight w:val="yellow"/>
        </w:rPr>
        <w:t xml:space="preserve">[損害の費目]</w:t>
      </w:r>
      <w:r>
        <w:rPr>
          <w:rFonts w:hint="eastAsia"/>
        </w:rPr>
        <w:t xml:space="preserve"> 金</w:t>
      </w:r>
      <w:r>
        <w:rPr>
          <w:highlight w:val="yellow"/>
        </w:rPr>
        <w:t xml:space="preserve">[金額]</w:t>
      </w:r>
      <w:r>
        <w:rPr>
          <w:rFonts w:hint="eastAsia"/>
        </w:rPr>
        <w:t xml:space="preserve">円</w:t>
      </w:r>
    </w:p>
    <w:p>
      <w:pPr>
        <w:pStyle w:val="BodyText"/>
      </w:pPr>
      <w:r>
        <w:rPr>
          <w:rFonts w:hint="eastAsia"/>
        </w:rPr>
        <w:t xml:space="preserve">貴殿がその事情を予見すべきであったといえる事情 </w:t>
      </w:r>
      <w:r>
        <w:rPr>
          <w:highlight w:val="yellow"/>
        </w:rPr>
        <w:t xml:space="preserve">[予見すべきであった事情]</w:t>
      </w:r>
    </w:p>
    <w:p>
      <w:pPr>
        <w:pStyle w:val="BodyText"/>
      </w:pPr>
      <w:r>
        <w:rPr>
          <w:rFonts w:hint="eastAsia"/>
        </w:rPr>
        <w:t xml:space="preserve">(3) 慰謝料(民法第710条)</w:t>
      </w:r>
    </w:p>
    <w:p>
      <w:pPr>
        <w:pStyle w:val="BodyText"/>
      </w:pPr>
      <w:r>
        <w:rPr>
          <w:rFonts w:hint="eastAsia"/>
        </w:rPr>
        <w:t xml:space="preserve">□ 請求します。金</w:t>
      </w:r>
      <w:r>
        <w:rPr>
          <w:highlight w:val="yellow"/>
        </w:rPr>
        <w:t xml:space="preserve">[金額]</w:t>
      </w:r>
      <w:r>
        <w:rPr>
          <w:rFonts w:hint="eastAsia"/>
        </w:rPr>
        <w:t xml:space="preserve">円</w:t>
      </w:r>
    </w:p>
    <w:p>
      <w:pPr>
        <w:pStyle w:val="BodyText"/>
      </w:pPr>
      <w:r>
        <w:rPr>
          <w:rFonts w:hint="eastAsia"/>
        </w:rPr>
        <w:t xml:space="preserve">□ 請求しません。</w:t>
      </w:r>
    </w:p>
    <w:p>
      <w:pPr>
        <w:pStyle w:val="BodyText"/>
      </w:pPr>
      <w:r>
        <w:rPr>
          <w:rFonts w:hint="eastAsia"/>
        </w:rPr>
        <w:t xml:space="preserve">(4) 消費税相当額</w:t>
      </w:r>
    </w:p>
    <w:p>
      <w:pPr>
        <w:pStyle w:val="BodyText"/>
      </w:pPr>
      <w:r>
        <w:rPr>
          <w:rFonts w:hint="eastAsia"/>
        </w:rPr>
        <w:t xml:space="preserve">□ 加算しません。損害賠償金は、消費税の課税の対象となりません。</w:t>
      </w:r>
    </w:p>
    <w:p>
      <w:pPr>
        <w:pStyle w:val="BodyText"/>
      </w:pPr>
      <w:r>
        <w:rPr>
          <w:rFonts w:hint="eastAsia"/>
        </w:rPr>
        <w:t xml:space="preserve">□ 加算します。金</w:t>
      </w:r>
      <w:r>
        <w:rPr>
          <w:highlight w:val="yellow"/>
        </w:rPr>
        <w:t xml:space="preserve">[金額]</w:t>
      </w:r>
      <w:r>
        <w:rPr>
          <w:rFonts w:hint="eastAsia"/>
        </w:rPr>
        <w:t xml:space="preserve">円。理由は</w:t>
      </w:r>
      <w:r>
        <w:rPr>
          <w:highlight w:val="yellow"/>
        </w:rPr>
        <w:t xml:space="preserve">[課税の対象となる事情]</w:t>
      </w:r>
      <w:r>
        <w:rPr>
          <w:rFonts w:hint="eastAsia"/>
        </w:rPr>
        <w:t xml:space="preserve">です。</w:t>
      </w:r>
    </w:p>
    <w:p/>
    <w:p>
      <w:pPr>
        <w:pStyle w:val="Heading3"/>
      </w:pPr>
      <w:r>
        <w:rPr>
          <w:rFonts w:hint="eastAsia"/>
        </w:rPr>
        <w:t xml:space="preserve">5 請求金額の合計</w:t>
      </w:r>
    </w:p>
    <w:p>
      <w:pPr>
        <w:pStyle w:val="FirstParagraph"/>
      </w:pPr>
      <w:r>
        <w:rPr>
          <w:rFonts w:hint="eastAsia"/>
        </w:rPr>
        <w:t xml:space="preserve">上記4の合計 金</w:t>
      </w:r>
      <w:r>
        <w:rPr>
          <w:highlight w:val="yellow"/>
        </w:rPr>
        <w:t xml:space="preserve">[請求金額の合計]</w:t>
      </w:r>
      <w:r>
        <w:rPr>
          <w:rFonts w:hint="eastAsia"/>
        </w:rPr>
        <w:t xml:space="preserve">円</w:t>
      </w:r>
    </w:p>
    <w:p>
      <w:pPr>
        <w:pStyle w:val="BodyText"/>
      </w:pPr>
      <w:r>
        <w:rPr>
          <w:rFonts w:hint="eastAsia"/>
        </w:rPr>
        <w:t xml:space="preserve">損害賠償は、別段の意思表示がないときは、金銭をもってその額を定めます(民法第417条)。</w:t>
      </w:r>
    </w:p>
    <w:p/>
    <w:p>
      <w:pPr>
        <w:pStyle w:val="Heading3"/>
      </w:pPr>
      <w:r>
        <w:rPr>
          <w:rFonts w:hint="eastAsia"/>
        </w:rPr>
        <w:t xml:space="preserve">6 支払期限</w:t>
      </w:r>
    </w:p>
    <w:p>
      <w:pPr>
        <w:pStyle w:val="FirstParagraph"/>
      </w:pPr>
      <w:r>
        <w:rPr>
          <w:rFonts w:hint="eastAsia"/>
        </w:rPr>
        <w:t xml:space="preserve">(1) 上記5の金額の支払期限は、次のうち□を付したとおりとします。</w:t>
      </w:r>
    </w:p>
    <w:p>
      <w:pPr>
        <w:pStyle w:val="BodyText"/>
      </w:pPr>
      <w:r>
        <w:rPr>
          <w:rFonts w:hint="eastAsia"/>
        </w:rPr>
        <w:t xml:space="preserve">□ </w:t>
      </w:r>
      <w:r>
        <w:rPr>
          <w:highlight w:val="yellow"/>
        </w:rPr>
        <w:t xml:space="preserve">[YYYY年MM月DD日]</w:t>
      </w:r>
      <w:r>
        <w:rPr>
          <w:rFonts w:hint="eastAsia"/>
        </w:rPr>
        <w:t xml:space="preserve">まで</w:t>
      </w:r>
    </w:p>
    <w:p>
      <w:pPr>
        <w:pStyle w:val="BodyText"/>
      </w:pPr>
      <w:r>
        <w:rPr>
          <w:rFonts w:hint="eastAsia"/>
        </w:rPr>
        <w:t xml:space="preserve">□ 本書面が到達した日から</w:t>
      </w:r>
      <w:r>
        <w:rPr>
          <w:highlight w:val="yellow"/>
        </w:rPr>
        <w:t xml:space="preserve">[日数]</w:t>
      </w:r>
      <w:r>
        <w:rPr>
          <w:rFonts w:hint="eastAsia"/>
        </w:rPr>
        <w:t xml:space="preserve">日以内</w:t>
      </w:r>
    </w:p>
    <w:p>
      <w:pPr>
        <w:pStyle w:val="BodyText"/>
      </w:pPr>
      <w:r>
        <w:rPr>
          <w:rFonts w:hint="eastAsia"/>
        </w:rPr>
        <w:t xml:space="preserve">(2) 契約の解除を併せて行う場合は、次の□にチェックを付します。</w:t>
      </w:r>
    </w:p>
    <w:p>
      <w:pPr>
        <w:pStyle w:val="BodyText"/>
      </w:pPr>
      <w:r>
        <w:rPr>
          <w:rFonts w:hint="eastAsia"/>
        </w:rPr>
        <w:t xml:space="preserve">□ 本書面は、民法第541条の催告を兼ねます。上記(1)の期限内に支払がないときは、改めて通知することなく、</w:t>
      </w:r>
      <w:r>
        <w:rPr>
          <w:highlight w:val="yellow"/>
        </w:rPr>
        <w:t xml:space="preserve">[契約の名称]</w:t>
      </w:r>
      <w:r>
        <w:rPr>
          <w:rFonts w:hint="eastAsia"/>
        </w:rPr>
        <w:t xml:space="preserve">(</w:t>
      </w:r>
      <w:r>
        <w:rPr>
          <w:highlight w:val="yellow"/>
        </w:rPr>
        <w:t xml:space="preserve">[YYYY年MM月DD日]</w:t>
      </w:r>
      <w:r>
        <w:rPr>
          <w:rFonts w:hint="eastAsia"/>
        </w:rPr>
        <w:t xml:space="preserve">付)を解除します。</w:t>
      </w:r>
    </w:p>
    <w:p/>
    <w:p>
      <w:pPr>
        <w:pStyle w:val="Heading3"/>
      </w:pPr>
      <w:r>
        <w:rPr>
          <w:rFonts w:hint="eastAsia"/>
        </w:rPr>
        <w:t xml:space="preserve">7 遅延損害金</w:t>
      </w:r>
    </w:p>
    <w:p>
      <w:pPr>
        <w:pStyle w:val="FirstParagraph"/>
      </w:pPr>
      <w:r>
        <w:rPr>
          <w:rFonts w:hint="eastAsia"/>
        </w:rPr>
        <w:t xml:space="preserve">(1) 利率は、次のうち□を付したとおりとします。</w:t>
      </w:r>
    </w:p>
    <w:p>
      <w:pPr>
        <w:pStyle w:val="BodyText"/>
      </w:pPr>
      <w:r>
        <w:rPr>
          <w:rFonts w:hint="eastAsia"/>
        </w:rPr>
        <w:t xml:space="preserve">□ 契約に定めがあるため、年</w:t>
      </w:r>
      <w:r>
        <w:rPr>
          <w:highlight w:val="yellow"/>
        </w:rPr>
        <w:t xml:space="preserve">[利率]</w:t>
      </w:r>
      <w:r>
        <w:rPr>
          <w:rFonts w:hint="eastAsia"/>
        </w:rPr>
        <w:t xml:space="preserve">%とします(民法第419条第1項ただし書)。</w:t>
      </w:r>
    </w:p>
    <w:p>
      <w:pPr>
        <w:pStyle w:val="BodyText"/>
      </w:pPr>
      <w:r>
        <w:rPr>
          <w:rFonts w:hint="eastAsia"/>
        </w:rPr>
        <w:t xml:space="preserve">□ 契約に定めがないため、法定利率である年3%とします(民法第419条第1項)。</w:t>
      </w:r>
    </w:p>
    <w:p>
      <w:pPr>
        <w:pStyle w:val="BodyText"/>
      </w:pPr>
      <w:r>
        <w:rPr>
          <w:rFonts w:hint="eastAsia"/>
        </w:rPr>
        <w:t xml:space="preserve">(2) 起算日は、次のうち□を付した日とします。</w:t>
      </w:r>
    </w:p>
    <w:p>
      <w:pPr>
        <w:pStyle w:val="BodyText"/>
      </w:pPr>
      <w:r>
        <w:rPr>
          <w:rFonts w:hint="eastAsia"/>
        </w:rPr>
        <w:t xml:space="preserve">□ 本書面が到達した日の翌日(期限の定めのない債務は、履行の請求を受けた時から遅滞の責任を負います。民法第412条第3項)</w:t>
      </w:r>
    </w:p>
    <w:p>
      <w:pPr>
        <w:pStyle w:val="BodyText"/>
      </w:pPr>
      <w:r>
        <w:rPr>
          <w:rFonts w:hint="eastAsia"/>
        </w:rPr>
        <w:t xml:space="preserve">□ </w:t>
      </w:r>
      <w:r>
        <w:rPr>
          <w:highlight w:val="yellow"/>
        </w:rPr>
        <w:t xml:space="preserve">[YYYY年MM月DD日]</w:t>
      </w:r>
      <w:r>
        <w:rPr>
          <w:rFonts w:hint="eastAsia"/>
        </w:rPr>
        <w:t xml:space="preserve">(支払期日の定めがある債務は、その期限の到来した時から遅滞の責任を負います。民法第412条第1項。期日の翌日を記入してください)</w:t>
      </w:r>
    </w:p>
    <w:p>
      <w:pPr>
        <w:pStyle w:val="BodyText"/>
      </w:pPr>
      <w:r>
        <w:rPr>
          <w:rFonts w:hint="eastAsia"/>
        </w:rPr>
        <w:t xml:space="preserve">□ </w:t>
      </w:r>
      <w:r>
        <w:rPr>
          <w:highlight w:val="yellow"/>
        </w:rPr>
        <w:t xml:space="preserve">[起算日として主張する年月日]</w:t>
      </w:r>
      <w:r>
        <w:rPr>
          <w:rFonts w:hint="eastAsia"/>
        </w:rPr>
        <w:t xml:space="preserve">(</w:t>
      </w:r>
      <w:r>
        <w:rPr>
          <w:highlight w:val="yellow"/>
        </w:rPr>
        <w:t xml:space="preserve">[起算日をその日とする理由]</w:t>
      </w:r>
      <w:r>
        <w:rPr>
          <w:rFonts w:hint="eastAsia"/>
        </w:rPr>
        <w:t xml:space="preserve">)</w:t>
      </w:r>
    </w:p>
    <w:p>
      <w:pPr>
        <w:pStyle w:val="BodyText"/>
      </w:pPr>
      <w:r>
        <w:rPr>
          <w:rFonts w:hint="eastAsia"/>
        </w:rPr>
        <w:t xml:space="preserve">(3) 上記5の金額に対し、上記(2)の起算日から支払済みまで、上記(1)の利率による遅延損害金を併せて請求します。</w:t>
      </w:r>
    </w:p>
    <w:p/>
    <w:p>
      <w:pPr>
        <w:pStyle w:val="Heading3"/>
      </w:pPr>
      <w:r>
        <w:rPr>
          <w:rFonts w:hint="eastAsia"/>
        </w:rPr>
        <w:t xml:space="preserve">8 振込先</w:t>
      </w:r>
    </w:p>
    <w:p>
      <w:pPr>
        <w:pStyle w:val="Compact"/>
        <w:numPr>
          <w:ilvl w:val="0"/>
          <w:numId w:val="2000"/>
        </w:numPr>
        <w:ind w:left="1080" w:hanging="360"/>
      </w:pPr>
      <w:r>
        <w:rPr>
          <w:rFonts w:hint="eastAsia"/>
        </w:rPr>
        <w:t xml:space="preserve">金融機関名 </w:t>
      </w:r>
      <w:r>
        <w:rPr>
          <w:highlight w:val="yellow"/>
        </w:rPr>
        <w:t xml:space="preserve">[金融機関名]</w:t>
      </w:r>
    </w:p>
    <w:p>
      <w:pPr>
        <w:pStyle w:val="Compact"/>
        <w:numPr>
          <w:ilvl w:val="0"/>
          <w:numId w:val="2000"/>
        </w:numPr>
        <w:ind w:left="1080" w:hanging="360"/>
      </w:pPr>
      <w:r>
        <w:rPr>
          <w:rFonts w:hint="eastAsia"/>
        </w:rPr>
        <w:t xml:space="preserve">支店名 </w:t>
      </w:r>
      <w:r>
        <w:rPr>
          <w:highlight w:val="yellow"/>
        </w:rPr>
        <w:t xml:space="preserve">[支店名]</w:t>
      </w:r>
    </w:p>
    <w:p>
      <w:pPr>
        <w:pStyle w:val="Compact"/>
        <w:numPr>
          <w:ilvl w:val="0"/>
          <w:numId w:val="2000"/>
        </w:numPr>
        <w:ind w:left="1080" w:hanging="360"/>
      </w:pPr>
      <w:r>
        <w:rPr>
          <w:rFonts w:hint="eastAsia"/>
        </w:rPr>
        <w:t xml:space="preserve">預金種別 </w:t>
      </w:r>
      <w:r>
        <w:rPr>
          <w:highlight w:val="yellow"/>
        </w:rPr>
        <w:t xml:space="preserve">[普通又は当座]</w:t>
      </w:r>
    </w:p>
    <w:p>
      <w:pPr>
        <w:pStyle w:val="Compact"/>
        <w:numPr>
          <w:ilvl w:val="0"/>
          <w:numId w:val="2000"/>
        </w:numPr>
        <w:ind w:left="1080" w:hanging="360"/>
      </w:pPr>
      <w:r>
        <w:rPr>
          <w:rFonts w:hint="eastAsia"/>
        </w:rPr>
        <w:t xml:space="preserve">口座番号 </w:t>
      </w:r>
      <w:r>
        <w:rPr>
          <w:highlight w:val="yellow"/>
        </w:rPr>
        <w:t xml:space="preserve">[口座番号]</w:t>
      </w:r>
    </w:p>
    <w:p>
      <w:pPr>
        <w:pStyle w:val="Compact"/>
        <w:numPr>
          <w:ilvl w:val="0"/>
          <w:numId w:val="2000"/>
        </w:numPr>
        <w:ind w:left="1080" w:hanging="360"/>
      </w:pPr>
      <w:r>
        <w:rPr>
          <w:rFonts w:hint="eastAsia"/>
        </w:rPr>
        <w:t xml:space="preserve">口座名義 </w:t>
      </w:r>
      <w:r>
        <w:rPr>
          <w:highlight w:val="yellow"/>
        </w:rPr>
        <w:t xml:space="preserve">[口座名義]</w:t>
      </w:r>
    </w:p>
    <w:p>
      <w:pPr>
        <w:pStyle w:val="Compact"/>
        <w:numPr>
          <w:ilvl w:val="0"/>
          <w:numId w:val="2000"/>
        </w:numPr>
        <w:ind w:left="1080" w:hanging="360"/>
      </w:pPr>
      <w:r>
        <w:rPr>
          <w:rFonts w:hint="eastAsia"/>
        </w:rPr>
        <w:t xml:space="preserve">口座名義(カナ) </w:t>
      </w:r>
      <w:r>
        <w:rPr>
          <w:highlight w:val="yellow"/>
        </w:rPr>
        <w:t xml:space="preserve">[口座名義のカナ表記]</w:t>
      </w:r>
    </w:p>
    <w:p/>
    <w:p>
      <w:pPr>
        <w:pStyle w:val="Heading3"/>
      </w:pPr>
      <w:r>
        <w:rPr>
          <w:rFonts w:hint="eastAsia"/>
        </w:rPr>
        <w:t xml:space="preserve">9 期限までに支払がない場合の対応</w:t>
      </w:r>
    </w:p>
    <w:p>
      <w:pPr>
        <w:pStyle w:val="FirstParagraph"/>
      </w:pPr>
      <w:r>
        <w:rPr>
          <w:rFonts w:hint="eastAsia"/>
        </w:rPr>
        <w:t xml:space="preserve">上記6の期限までに支払がないときは、次のうち□を付した手続をとります。</w:t>
      </w:r>
    </w:p>
    <w:p>
      <w:pPr>
        <w:pStyle w:val="BodyText"/>
      </w:pPr>
      <w:r>
        <w:rPr>
          <w:rFonts w:hint="eastAsia"/>
        </w:rPr>
        <w:t xml:space="preserve">□ 支払督促の申立て(民法第147条第1項第2号)</w:t>
      </w:r>
    </w:p>
    <w:p>
      <w:pPr>
        <w:pStyle w:val="BodyText"/>
      </w:pPr>
      <w:r>
        <w:rPr>
          <w:rFonts w:hint="eastAsia"/>
        </w:rPr>
        <w:t xml:space="preserve">□ 少額訴訟の提起(60万円以下の金銭の支払を求める訴えについて、原則として1回の審理で紛争解決を図る手続)</w:t>
      </w:r>
    </w:p>
    <w:p>
      <w:pPr>
        <w:pStyle w:val="BodyText"/>
      </w:pPr>
      <w:r>
        <w:rPr>
          <w:rFonts w:hint="eastAsia"/>
        </w:rPr>
        <w:t xml:space="preserve">□ 通常訴訟の提起(裁判上の請求。民法第147条第1項第1号)</w:t>
      </w:r>
    </w:p>
    <w:p/>
    <w:p>
      <w:pPr>
        <w:pStyle w:val="Heading3"/>
      </w:pPr>
      <w:r>
        <w:rPr>
          <w:rFonts w:hint="eastAsia"/>
        </w:rPr>
        <w:t xml:space="preserve">10 本件に関する連絡先及び回答</w:t>
      </w:r>
    </w:p>
    <w:p>
      <w:pPr>
        <w:pStyle w:val="FirstParagraph"/>
      </w:pPr>
      <w:r>
        <w:rPr>
          <w:rFonts w:hint="eastAsia"/>
        </w:rPr>
        <w:t xml:space="preserve">(1) 連絡先 </w:t>
      </w:r>
      <w:r>
        <w:rPr>
          <w:highlight w:val="yellow"/>
        </w:rPr>
        <w:t xml:space="preserve">[担当者の氏名]</w:t>
      </w:r>
      <w:r>
        <w:rPr>
          <w:rFonts w:hint="eastAsia"/>
        </w:rPr>
        <w:t xml:space="preserve"> 電話</w:t>
      </w:r>
      <w:r>
        <w:rPr>
          <w:highlight w:val="yellow"/>
        </w:rPr>
        <w:t xml:space="preserve">[電話番号]</w:t>
      </w:r>
      <w:r>
        <w:rPr>
          <w:rFonts w:hint="eastAsia"/>
        </w:rPr>
        <w:t xml:space="preserve"> 電子メール</w:t>
      </w:r>
      <w:r>
        <w:rPr>
          <w:highlight w:val="yellow"/>
        </w:rPr>
        <w:t xml:space="preserve">[メールアドレス]</w:t>
      </w:r>
    </w:p>
    <w:p>
      <w:pPr>
        <w:pStyle w:val="BodyText"/>
      </w:pPr>
      <w:r>
        <w:rPr>
          <w:rFonts w:hint="eastAsia"/>
        </w:rPr>
        <w:t xml:space="preserve">(2) 回答方法 次のうち□を付した方法でご回答ください。</w:t>
      </w:r>
    </w:p>
    <w:p>
      <w:pPr>
        <w:pStyle w:val="BodyText"/>
      </w:pPr>
      <w:r>
        <w:rPr>
          <w:rFonts w:hint="eastAsia"/>
        </w:rPr>
        <w:t xml:space="preserve">□ 書面(上記の差出人の住所あて)</w:t>
      </w:r>
    </w:p>
    <w:p>
      <w:pPr>
        <w:pStyle w:val="BodyText"/>
      </w:pPr>
      <w:r>
        <w:rPr>
          <w:rFonts w:hint="eastAsia"/>
        </w:rPr>
        <w:t xml:space="preserve">□ 電子メール(上記のメールアドレスあて)</w:t>
      </w:r>
    </w:p>
    <w:p>
      <w:pPr>
        <w:pStyle w:val="BodyText"/>
      </w:pPr>
      <w:r>
        <w:rPr>
          <w:rFonts w:hint="eastAsia"/>
        </w:rPr>
        <w:t xml:space="preserve">□ 電話(上記の電話番号あて)</w:t>
      </w:r>
    </w:p>
    <w:p>
      <w:pPr>
        <w:pStyle w:val="BodyText"/>
      </w:pPr>
      <w:r>
        <w:rPr>
          <w:rFonts w:hint="eastAsia"/>
        </w:rPr>
        <w:t xml:space="preserve">(3) 回答期限 </w:t>
      </w:r>
      <w:r>
        <w:rPr>
          <w:highlight w:val="yellow"/>
        </w:rPr>
        <w:t xml:space="preserve">[YYYY年MM月DD日]</w:t>
      </w:r>
    </w:p>
    <w:p>
      <w:pPr>
        <w:pStyle w:val="BodyText"/>
      </w:pPr>
      <w:r>
        <w:rPr>
          <w:rFonts w:hint="eastAsia"/>
        </w:rPr>
        <w:t xml:space="preserve">(4) 本件についてご不明な点がある場合は、上記(1)の連絡先までお問い合わせください。</w:t>
      </w:r>
    </w:p>
    <w:p/>
    <w:p>
      <w:pPr>
        <w:pStyle w:val="BodyText"/>
        <w:jc w:val="right"/>
      </w:pPr>
      <w:r>
        <w:rPr>
          <w:rFonts w:hint="eastAsia"/>
        </w:rPr>
        <w:t xml:space="preserve">以上</w:t>
      </w:r>
    </w:p>
    <w:p/>
    <w:p>
      <w:pPr>
        <w:pStyle w:val="Heading2"/>
      </w:pPr>
      <w:r>
        <w:rPr>
          <w:rFonts w:hint="eastAsia"/>
        </w:rPr>
        <w:t xml:space="preserve">印紙税について</w:t>
      </w:r>
    </w:p>
    <w:p>
      <w:pPr>
        <w:pStyle w:val="FirstParagraph"/>
      </w:pPr>
      <w:r>
        <w:rPr>
          <w:rFonts w:hint="eastAsia"/>
        </w:rPr>
        <w:t xml:space="preserve">本書面に収入印紙を貼る必要はありません。印紙税は、印紙税法別表第1(課税物件表)に掲げられている20種類の文書により証されるべき事項(課税事項)が記載されている文書に課されます。損害賠償金の支払を請求するこの書面は、この20種類のいずれにも当たらないため、課税文書ではありません(不課税)。課税物件表に掲げられたうえで印紙税を課さないこととされている「非課税」とは異なります。</w:t>
      </w:r>
    </w:p>
    <w:p/>
    <w:p>
      <w:pPr>
        <w:pStyle w:val="BodyText"/>
      </w:pPr>
      <w:r>
        <w:rPr>
          <w:rFonts w:hint="eastAsia"/>
        </w:rPr>
        <w:t xml:space="preserve">課税文書に当たるかどうかは、文書の名称や形式的な記載文言によってではなく、その文書に記載されている文言、符号等を用いることについての当事者間における了解や慣習等を加味して総合的に判断されます。国税庁は、売掛金の請求書に「済」や「了」と表示してあり、その表示が売掛金を領収したことの当事者間の了解事項であれば、その文書は売上代金の受領書(第17号の1文書)に該当することになる、としています。本書面に受領を示す文言や欄を書き加えないでください。</w:t>
      </w:r>
    </w:p>
    <w:p/>
    <w:p>
      <w:pPr>
        <w:pStyle w:val="BodyText"/>
      </w:pPr>
      <w:r>
        <w:rPr>
          <w:rFonts w:hint="eastAsia"/>
        </w:rPr>
        <w:t xml:space="preserve">支払を受けた後に受取書(領収書)を作成する場合は、取扱いが異なります。損害賠償金は売上代金に該当しないため、その受取書は売上代金以外の受取書(第17号の2文書)となり、記載金額が5万円未満のものは非課税、5万円以上のものは200円です。ただし、営業に関しない金銭の受取書は非課税です。株式会社などの営利法人や個人である商人の行為は営業になりますが、公益法人や商人以外の個人の行為は営業には当たりません。</w:t>
      </w:r>
    </w:p>
    <w:p/>
    <w:p/>
    <w:p>
      <w:pPr>
        <w:pStyle w:val="Heading2"/>
      </w:pPr>
      <w:r>
        <w:rPr>
          <w:rFonts w:hint="eastAsia"/>
        </w:rPr>
        <w:t xml:space="preserve">本テンプレートについて</w:t>
      </w:r>
    </w:p>
    <w:p>
      <w:r>
        <w:rPr>
          <w:rFonts w:hint="eastAsia"/>
        </w:rPr>
        <w:t xml:space="preserve">※ 空欄は、2の事実、3の帰責事由、4の内訳、5の合計、6の支払期限、7の遅延損害金、1の請求の根拠の順に埋めると、前に決めたことがそのまま次の判断材料になります。埋め終えたら、選ばなかった□の行を削除してから送付してください。</w:t>
      </w:r>
    </w:p>
    <w:p>
      <w:r>
        <w:rPr>
          <w:rFonts w:hint="eastAsia"/>
        </w:rPr>
        <w:t xml:space="preserve">※ 6の支払期限に何日と書くかは、自分で決めて記入します。民法第541条は「相当の期間」を定めて催告することを求めているだけで、日数を定めていません。最高裁判所は、同条にいう相当の期間とは、催告をうけて初めて履行の準備にかかりこれを完了するに要する期間ではなくて、すでに履行の準備が大体できているものを提供するに要する期間と解するのが相当である、としています。相手が支払の準備を整えて振り込むのに要する日数を見て記入してください。また、同条ただし書は、その期間を経過した時における債務の不履行が契約及び取引上の社会通念に照らして軽微であるときは解除できないとしています。解除まで打つかどうかは弁護士に確認してください。</w:t>
      </w:r>
    </w:p>
    <w:p>
      <w:r>
        <w:rPr>
          <w:rFonts w:hint="eastAsia"/>
        </w:rPr>
        <w:t xml:space="preserve">※ 遅延損害金の額は、契約に定めがなければ、債務者が遅滞の責任を負った最初の時点における法定利率によって定まります(民法第419条第1項)。約定利率が法定利率を超えるときは、約定利率によります(同項ただし書)。法定利率は年3%です(民法第404条第2項)。同条第3項により3年を一期として見直され、2026年4月1日から2029年3月31日までは年3%で据え置かれています。2029年4月1日以降の利率は決まっていないため、その時点で法務省の公表を確かめてください。</w:t>
      </w:r>
    </w:p>
    <w:p>
      <w:r>
        <w:rPr>
          <w:rFonts w:hint="eastAsia"/>
        </w:rPr>
        <w:t xml:space="preserve">※ 2020年4月の改正民法の施行より前に遅滞に陥った債務の法定利率は、従前の例により年5%です(平成29年法律第44号附則第17条第3項)。古い債権に年3%をそのまま当てはめないでください。</w:t>
      </w:r>
    </w:p>
    <w:p>
      <w:r>
        <w:rPr>
          <w:rFonts w:hint="eastAsia"/>
        </w:rPr>
        <w:t xml:space="preserve">※ 遅延損害金については、損害の証明をすることを要しません(民法第419条第2項)。また、金銭債務については、債務者は不可抗力をもって抗弁とすることができません(同条第3項)。</w:t>
      </w:r>
    </w:p>
    <w:p>
      <w:r>
        <w:rPr>
          <w:rFonts w:hint="eastAsia"/>
        </w:rPr>
        <w:t xml:space="preserve">※ 7の起算日のうち、支払期日の定めがある債務は期日の到来した時から遅滞となり(民法第412条第1項)、期限の定めのない債務は履行の請求を受けた時から遅滞となります(同条第3項)。不法行為に基づく請求の起算日はこの2つとは考え方が異なるため、本テンプレートでは3つめの記入欄に主張する日と理由を書く形にしています。起算日が争点になりそうな場合は弁護士に確認してください。</w:t>
      </w:r>
    </w:p>
    <w:p>
      <w:r>
        <w:rPr>
          <w:rFonts w:hint="eastAsia"/>
        </w:rPr>
        <w:t xml:space="preserve">※ 本書面の到達は、民法第150条第1項の催告に当たり、その時から6か月を経過するまでの間は時効が完成しません。催告によって完成が猶予されている間に再度の催告をしても、猶予は伸びません(同条第2項)。この6か月の間に、裁判上の請求、支払督促、民事訴訟法第275条第1項の和解又は民事調停法若しくは家事事件手続法による調停、破産手続参加・再生手続参加・更生手続参加(民法第147条第1項各号)のいずれかを行う必要があります。</w:t>
      </w:r>
    </w:p>
    <w:p>
      <w:r>
        <w:rPr>
          <w:rFonts w:hint="eastAsia"/>
        </w:rPr>
        <w:t xml:space="preserve">※ 4は、通常生ずべき損害と、特別の事情によって生じた損害に分けています。債務不履行による請求では、通常生ずべき損害の賠償が目的とされ(民法第416条第1項)、特別の事情による損害は当事者がその事情を予見すべきであったときに請求できます(同条第2項)。不法行為による請求についても、民法第416条の規定が類推適用されるとした最高裁判所の判例があります。(2)を書く場合は、相手方がその事情を知りうる立場にあったことを具体的に書いてください。営業が止まったことによる利益の喪失は、すでに営んでいた営業の分であれば(1)に、これから始める予定だった営業の分であれば(2)に書きます。特別の事情を予見すべきであったかどうかは、債務不履行の時を基準に判断されるため、(2)には事前に伝えていた事実を書いてください。</w:t>
      </w:r>
    </w:p>
    <w:p>
      <w:r>
        <w:rPr>
          <w:rFonts w:hint="eastAsia"/>
        </w:rPr>
        <w:t xml:space="preserve">※ 債務の不履行又はこれによる損害の発生若しくは拡大に関して債権者に過失があったときは、裁判所は、これを考慮して損害賠償の責任及びその額を定めます(民法第418条)。不法行為による請求では、被害者に過失があったときは、裁判所がこれを考慮して損害賠償の額を定めることができます(民法第722条第2項)。満額を請求しても、そのとおり認められるとは限りません。</w:t>
      </w:r>
    </w:p>
    <w:p>
      <w:r>
        <w:rPr>
          <w:rFonts w:hint="eastAsia"/>
        </w:rPr>
        <w:t xml:space="preserve">※ 4(4)の消費税の欄は、損害賠償金が消費税の課税の対象とならないことを前提にしています。ただし、次の場合は課税の対象になります。(イ)損害を受けた製品などの棚卸資産が加害者に引き渡される場合で、その資産がそのままで使用できるとき、又は軽微な修理をすれば使用できるとき。(ロ)無体財産権の侵害を受けたために受け取る損害賠償金が権利の使用料に相当するとき。(ハ)事務所の明渡しが期限より遅れたために受け取る損害賠償金が賃貸料に相当するとき。</w:t>
      </w:r>
    </w:p>
    <w:p>
      <w:r>
        <w:rPr>
          <w:rFonts w:hint="eastAsia"/>
        </w:rPr>
        <w:t xml:space="preserve">※ 相手方の勤務先にも請求する場合は、宛名の欄を2つとも埋めます。民法第715条第1項は、ある事業のために他人を使用する者が、被用者がその事業の執行について第三者に加えた損害を賠償する責任を負うと定めています。1の欄には、その行為が事業の執行についてされたものであることを具体的に書いてください。本人と勤務先の双方に請求する場合は、1の欄で不法行為と使用者責任の両方に□を付します。</w:t>
      </w:r>
    </w:p>
    <w:p>
      <w:r>
        <w:rPr>
          <w:rFonts w:hint="eastAsia"/>
        </w:rPr>
        <w:t xml:space="preserve">※ 相手方が自社の従業員である場合、使用者は、労働契約の不履行について違約金を定め、又は損害賠償額を予定する契約をしてはなりません(労働基準法第16条)。また、賃金は通貨で直接労働者にその全額を支払わなければならず、賃金の一部を控除して支払えるのは、法令に別段の定めがある場合か、事業場の過半数労働組合等との書面による協定がある場合に限られます(同法第24条第1項)。損害賠償金を一方的に給与から差し引いて回収することはできません。請求してよい範囲は弁護士に確認してください。</w:t>
      </w:r>
    </w:p>
    <w:p>
      <w:r>
        <w:rPr>
          <w:rFonts w:hint="eastAsia"/>
        </w:rPr>
        <w:t xml:space="preserve">※ 送付方法としてe内容証明(電子内容証明)を使う場合は、無料の利用登録が必要です。また、規定の余白を設定済みの文書ファイル雛形を使用しないで作成された文書は差し出せないため、日本郵便の雛形をダウンロードし、この書面の本文をそこへ流し込んでください。文書枚数は最大5枚までです。郵便局の窓口に持ち込む場合は、1枚あたりの字数と行数の制限があるため、別途組み直しが必要です。</w:t>
      </w:r>
    </w:p>
    <w:p>
      <w:r>
        <w:rPr>
          <w:rFonts w:hint="eastAsia"/>
        </w:rPr>
        <w:t xml:space="preserve">※ 差出人の押印は、この書面の効力の要件ではありません。私文書は、本人又はその代理人の署名又は押印があるときは真正に成立したものと推定されます(民事訴訟法第228条第4項)。記名押印と電子署名のどちらでもよく、いずれも押さずに送っても書面の効力に影響はありません。</w:t>
      </w:r>
    </w:p>
    <w:p>
      <w:r>
        <w:rPr>
          <w:rFonts w:hint="eastAsia"/>
        </w:rPr>
        <w:t xml:space="preserve">※ 内容証明は、文書1通のみを内容とするものであり、図面等を同封することができません。損害額の内訳を別紙にせず4に折り込んでいるのは、そのためです。</w:t>
      </w:r>
    </w:p>
    <w:p>
      <w:r>
        <w:rPr>
          <w:rFonts w:hint="eastAsia"/>
        </w:rPr>
        <w:t xml:space="preserve">※ 内容証明で証明されるのは内容文書が存在することであって、書かれた内容が真実であることではありません。到達した日を証拠に残すには、配達証明を併せて利用します。</w:t>
      </w:r>
    </w:p>
    <w:p>
      <w:r>
        <w:rPr>
          <w:rFonts w:hint="eastAsia"/>
        </w:rPr>
        <w:t xml:space="preserve">※ 相手方が支払を拒む、金額を争う、こちらの過失を主張するなどの反論をしてきた場合や、人の生命又は身体の被害を含む場合は、弁護士に相談してください。</w:t>
      </w:r>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