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翻訳業務委託契約(個別案件・請負契約)</w:t>
      </w:r>
      <w:r>
        <w:rPr>
          <w:rFonts w:hint="eastAsia"/>
        </w:rPr>
        <w:t xml:space="preserve">を主構成としています。継続的翻訳サービス(月額固定等)は別途設計してください。</w:t>
      </w:r>
      <w:r>
        <w:rPr>
          <w:rFonts w:hint="eastAsia"/>
          <w:b/>
          <w:bCs/>
        </w:rPr>
        <w:t xml:space="preserve">フリーランス翻訳者(特定受託事業者)に発注する場合</w:t>
      </w:r>
      <w:r>
        <w:rPr>
          <w:rFonts w:hint="eastAsia"/>
        </w:rPr>
        <w:t xml:space="preserve">、2024年11月1日施行のフリーランス新法に対応する必要があります。</w:t>
      </w:r>
      <w:r>
        <w:rPr>
          <w:rFonts w:hint="eastAsia"/>
          <w:b/>
          <w:bCs/>
        </w:rPr>
        <w:t xml:space="preserve">AI翻訳・機械翻訳の活用ルール</w:t>
      </w:r>
      <w:r>
        <w:rPr>
          <w:rFonts w:hint="eastAsia"/>
        </w:rPr>
        <w:t xml:space="preserve">を契約で明示することが現代の翻訳契約の必須事項です。</w:t>
      </w:r>
      <w:r>
        <w:rPr>
          <w:rFonts w:hint="eastAsia"/>
          <w:b/>
          <w:bCs/>
        </w:rPr>
        <w:t xml:space="preserve">紙の契約書は印紙税(請負契約・第2号文書)が発生</w:t>
      </w:r>
      <w:r>
        <w:t xml:space="preserve">しますが、</w:t>
      </w:r>
      <w:r>
        <w:rPr>
          <w:rFonts w:hint="eastAsia"/>
          <w:b/>
          <w:bCs/>
        </w:rPr>
        <w:t xml:space="preserve">電子契約での締結時は印紙税不要</w:t>
      </w:r>
      <w:r>
        <w:t xml:space="preserve">となります。</w:t>
      </w:r>
    </w:p>
    <w:p>
      <w:r>
        <w:pict>
          <v:rect style="width:0;height:1.5pt" o:hralign="center" o:hrstd="t" o:hr="t"/>
        </w:pict>
      </w:r>
    </w:p>
    <w:bookmarkStart w:id="43" w:name="業務委託契約書翻訳業務"/>
    <w:p>
      <w:pPr>
        <w:pStyle w:val="Heading1"/>
      </w:pPr>
      <w:r>
        <w:rPr>
          <w:rFonts w:hint="eastAsia"/>
        </w:rPr>
        <w:t xml:space="preserve">業務委託契約書(翻訳業務)</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乙の正式名称または氏名</w:t>
        </w:r>
      </w:hyperlink>
      <w:r>
        <w:rPr>
          <w:rFonts w:hint="eastAsia"/>
        </w:rPr>
        <w:t xml:space="preserve">とは、甲が乙に対し、別紙「翻訳業務明細」に記載の翻訳業務(以下「本業務」という。)を委託することに関し、民法その他関係法令の規定に基づき、次のとおり業務委託契約(以下「本契約」という。)を締結する。</w:t>
      </w:r>
    </w:p>
    <w:p>
      <w:r>
        <w:pict>
          <v:rect style="width:0;height:1.5pt" o:hralign="center" o:hrstd="t" o:hr="t"/>
        </w:pict>
      </w:r>
    </w:p>
    <w:bookmarkStart w:id="11" w:name="第1条目的業務範囲"/>
    <w:p>
      <w:pPr>
        <w:pStyle w:val="Heading2"/>
      </w:pPr>
      <w:r>
        <w:rPr>
          <w:rFonts w:hint="eastAsia"/>
        </w:rPr>
        <w:t xml:space="preserve">第1条(目的・業務範囲)</w:t>
      </w:r>
    </w:p>
    <w:p>
      <w:pPr>
        <w:pStyle w:val="Compact"/>
        <w:numPr>
          <w:ilvl w:val="0"/>
          <w:numId w:val="1001"/>
        </w:numPr>
      </w:pPr>
      <w:r>
        <w:rPr>
          <w:rFonts w:hint="eastAsia"/>
        </w:rPr>
        <w:t xml:space="preserve">本契約は、甲が乙に対し、別紙「翻訳業務明細」に記載の文書(以下「原文」という。)の翻訳業務を委託し、乙がこれを完成して甲に納品することを目的とする。</w:t>
      </w:r>
    </w:p>
    <w:p>
      <w:pPr>
        <w:pStyle w:val="Compact"/>
        <w:numPr>
          <w:ilvl w:val="0"/>
          <w:numId w:val="1001"/>
        </w:numPr>
      </w:pPr>
      <w:r>
        <w:rPr>
          <w:rFonts w:hint="eastAsia"/>
        </w:rPr>
        <w:t xml:space="preserve">本業務の具体的な内容(原文の特定、言語ペア、専門分野、分量、料金等)は、別紙「翻訳業務明細」に定めるとおりとする。</w:t>
      </w:r>
    </w:p>
    <w:p>
      <w:pPr>
        <w:pStyle w:val="Compact"/>
        <w:numPr>
          <w:ilvl w:val="0"/>
          <w:numId w:val="1001"/>
        </w:numPr>
      </w:pPr>
      <w:r>
        <w:rPr>
          <w:rFonts w:hint="eastAsia"/>
        </w:rPr>
        <w:t xml:space="preserve">乙は、善良な管理者の注意をもって、本業務を遂行する。</w:t>
      </w:r>
    </w:p>
    <w:bookmarkEnd w:id="11"/>
    <w:bookmarkStart w:id="12" w:name="第2条原文の提供"/>
    <w:p>
      <w:pPr>
        <w:pStyle w:val="Heading2"/>
      </w:pPr>
      <w:r>
        <w:rPr>
          <w:rFonts w:hint="eastAsia"/>
        </w:rPr>
        <w:t xml:space="preserve">第2条(原文の提供)</w:t>
      </w:r>
    </w:p>
    <w:p>
      <w:pPr>
        <w:pStyle w:val="Compact"/>
        <w:numPr>
          <w:ilvl w:val="0"/>
          <w:numId w:val="1002"/>
        </w:numPr>
      </w:pPr>
      <w:r>
        <w:rPr>
          <w:rFonts w:hint="eastAsia"/>
        </w:rPr>
        <w:t xml:space="preserve">甲は、本契約締結後[3]日以内に、原文データを電子的方法(メール、クラウドストレージ等)により乙に提供する。</w:t>
      </w:r>
    </w:p>
    <w:p>
      <w:pPr>
        <w:pStyle w:val="Compact"/>
        <w:numPr>
          <w:ilvl w:val="0"/>
          <w:numId w:val="1002"/>
        </w:numPr>
      </w:pPr>
      <w:r>
        <w:rPr>
          <w:rFonts w:hint="eastAsia"/>
        </w:rPr>
        <w:t xml:space="preserve">原文に修正・追加が生じた場合、甲は速やかに乙に通知し、乙乙協議の上、必要に応じて料金・納期を変更する。</w:t>
      </w:r>
    </w:p>
    <w:p>
      <w:pPr>
        <w:pStyle w:val="Compact"/>
        <w:numPr>
          <w:ilvl w:val="0"/>
          <w:numId w:val="1002"/>
        </w:numPr>
      </w:pPr>
      <w:r>
        <w:rPr>
          <w:rFonts w:hint="eastAsia"/>
        </w:rPr>
        <w:t xml:space="preserve">甲は、原文の翻訳に必要な参考資料(用語集、過去翻訳事例、スタイルガイド等)を乙に提供することができる。</w:t>
      </w:r>
    </w:p>
    <w:bookmarkEnd w:id="12"/>
    <w:bookmarkStart w:id="13" w:name="第3条料金体系報酬"/>
    <w:p>
      <w:pPr>
        <w:pStyle w:val="Heading2"/>
      </w:pPr>
      <w:r>
        <w:rPr>
          <w:rFonts w:hint="eastAsia"/>
        </w:rPr>
        <w:t xml:space="preserve">第3条(料金体系・報酬)</w:t>
      </w:r>
    </w:p>
    <w:p>
      <w:pPr>
        <w:pStyle w:val="Compact"/>
        <w:numPr>
          <w:ilvl w:val="0"/>
          <w:numId w:val="1003"/>
        </w:numPr>
      </w:pPr>
      <w:r>
        <w:rPr>
          <w:rFonts w:hint="eastAsia"/>
        </w:rPr>
        <w:t xml:space="preserve">本業務の料金体系および報酬総額は、次のとおりとする。詳細は別紙「翻訳業務明細」第3項に記載のとおり。</w:t>
      </w:r>
    </w:p>
    <w:p>
      <w:pPr>
        <w:pStyle w:val="FirstParagraph"/>
      </w:pPr>
      <w:r>
        <w:rPr>
          <w:rFonts w:hint="eastAsia"/>
          <w:b/>
          <w:bCs/>
        </w:rPr>
        <w:t xml:space="preserve">【料金体系】</w:t>
      </w:r>
      <w:r>
        <w:rPr>
          <w:rFonts w:hint="eastAsia"/>
        </w:rPr>
        <w:t xml:space="preserve">(該当するものを選択)</w:t>
      </w:r>
    </w:p>
    <w:p>
      <w:pPr>
        <w:pStyle w:val="BodyText"/>
      </w:pPr>
      <w:r>
        <w:t xml:space="preserve">☐</w:t>
      </w:r>
      <w:r>
        <w:t xml:space="preserve"> </w:t>
      </w:r>
      <w:r>
        <w:rPr>
          <w:rFonts w:hint="eastAsia"/>
          <w:b/>
          <w:bCs/>
        </w:rPr>
        <w:t xml:space="preserve">文字単価</w:t>
      </w:r>
      <w:r>
        <w:rPr>
          <w:rFonts w:hint="eastAsia"/>
        </w:rPr>
        <w:t xml:space="preserve">:原文[1]文字あたり金[金額]円</w:t>
      </w:r>
      <w:r>
        <w:t xml:space="preserve"> </w:t>
      </w:r>
      <w:r>
        <w:t xml:space="preserve">☐</w:t>
      </w:r>
      <w:r>
        <w:t xml:space="preserve"> </w:t>
      </w:r>
      <w:r>
        <w:rPr>
          <w:rFonts w:hint="eastAsia"/>
          <w:b/>
          <w:bCs/>
        </w:rPr>
        <w:t xml:space="preserve">ワード単価</w:t>
      </w:r>
      <w:r>
        <w:rPr>
          <w:rFonts w:hint="eastAsia"/>
        </w:rPr>
        <w:t xml:space="preserve">:原文[1]ワードあたり金[金額]円</w:t>
      </w:r>
      <w:r>
        <w:t xml:space="preserve"> </w:t>
      </w:r>
      <w:r>
        <w:t xml:space="preserve">☐</w:t>
      </w:r>
      <w:r>
        <w:t xml:space="preserve"> </w:t>
      </w:r>
      <w:r>
        <w:rPr>
          <w:rFonts w:hint="eastAsia"/>
          <w:b/>
          <w:bCs/>
        </w:rPr>
        <w:t xml:space="preserve">時間単価</w:t>
      </w:r>
      <w:r>
        <w:rPr>
          <w:rFonts w:hint="eastAsia"/>
        </w:rPr>
        <w:t xml:space="preserve">:1時間あたり金[金額]円</w:t>
      </w:r>
      <w:r>
        <w:t xml:space="preserve"> </w:t>
      </w:r>
      <w:r>
        <w:t xml:space="preserve">☐</w:t>
      </w:r>
      <w:r>
        <w:t xml:space="preserve"> </w:t>
      </w:r>
      <w:r>
        <w:rPr>
          <w:rFonts w:hint="eastAsia"/>
          <w:b/>
          <w:bCs/>
        </w:rPr>
        <w:t xml:space="preserve">プロジェクト固定額</w:t>
      </w:r>
      <w:r>
        <w:rPr>
          <w:rFonts w:hint="eastAsia"/>
        </w:rPr>
        <w:t xml:space="preserve">:金[金額]円</w:t>
      </w:r>
    </w:p>
    <w:p>
      <w:pPr>
        <w:pStyle w:val="BodyText"/>
      </w:pPr>
      <w:r>
        <w:rPr>
          <w:rFonts w:hint="eastAsia"/>
          <w:b/>
          <w:bCs/>
        </w:rPr>
        <w:t xml:space="preserve">【分量】</w:t>
      </w:r>
      <w:r>
        <w:rPr>
          <w:rFonts w:hint="eastAsia"/>
        </w:rPr>
        <w:t xml:space="preserve">:原文[○○]文字/ワード(別紙にて具体的に算定)</w:t>
      </w:r>
    </w:p>
    <w:p>
      <w:pPr>
        <w:pStyle w:val="BodyText"/>
      </w:pPr>
      <w:r>
        <w:rPr>
          <w:rFonts w:hint="eastAsia"/>
          <w:b/>
          <w:bCs/>
        </w:rPr>
        <w:t xml:space="preserve">【報酬総額】</w:t>
      </w:r>
      <w:r>
        <w:rPr>
          <w:rFonts w:hint="eastAsia"/>
        </w:rPr>
        <w:t xml:space="preserve">:金[金額]円(消費税別)</w:t>
      </w:r>
    </w:p>
    <w:p>
      <w:pPr>
        <w:pStyle w:val="Compact"/>
        <w:numPr>
          <w:ilvl w:val="0"/>
          <w:numId w:val="1004"/>
        </w:numPr>
      </w:pPr>
      <w:r>
        <w:rPr>
          <w:rFonts w:hint="eastAsia"/>
        </w:rPr>
        <w:t xml:space="preserve">分量は、原文ベースで算定する。原文の文字数・ワード数は、Microsoft</w:t>
      </w:r>
      <w:r>
        <w:t xml:space="preserve"> </w:t>
      </w:r>
      <w:r>
        <w:rPr>
          <w:rFonts w:hint="eastAsia"/>
        </w:rPr>
        <w:t xml:space="preserve">Word等の文字カウント機能により算定する(日本語は文字数(空白・改行を除く)、英語等は単語数で算定)。</w:t>
      </w:r>
    </w:p>
    <w:p>
      <w:pPr>
        <w:pStyle w:val="Compact"/>
        <w:numPr>
          <w:ilvl w:val="0"/>
          <w:numId w:val="1004"/>
        </w:numPr>
      </w:pPr>
      <w:r>
        <w:rPr>
          <w:rFonts w:hint="eastAsia"/>
        </w:rPr>
        <w:t xml:space="preserve">別紙「翻訳業務明細」に明示されない作業(レイアウト調整、DTP作業、複雑な書式変換等)が発生する場合、甲乙協議の上、別途料金を定めるものとする。</w:t>
      </w:r>
    </w:p>
    <w:bookmarkEnd w:id="13"/>
    <w:bookmarkStart w:id="14" w:name="第4条支払条件"/>
    <w:p>
      <w:pPr>
        <w:pStyle w:val="Heading2"/>
      </w:pPr>
      <w:r>
        <w:rPr>
          <w:rFonts w:hint="eastAsia"/>
        </w:rPr>
        <w:t xml:space="preserve">第4条(支払条件)</w:t>
      </w:r>
    </w:p>
    <w:p>
      <w:pPr>
        <w:pStyle w:val="Compact"/>
        <w:numPr>
          <w:ilvl w:val="0"/>
          <w:numId w:val="1005"/>
        </w:numPr>
      </w:pPr>
      <w:r>
        <w:rPr>
          <w:rFonts w:hint="eastAsia"/>
        </w:rPr>
        <w:t xml:space="preserve">甲は、乙に対し、第3条の報酬を以下のとおり支払う。</w:t>
      </w:r>
    </w:p>
    <w:p>
      <w:pPr>
        <w:pStyle w:val="FirstParagraph"/>
      </w:pPr>
      <w:r>
        <w:rPr>
          <w:rFonts w:hint="eastAsia"/>
          <w:b/>
          <w:bCs/>
        </w:rPr>
        <w:t xml:space="preserve">【支払スケジュール】</w:t>
      </w:r>
      <w:r>
        <w:rPr>
          <w:rFonts w:hint="eastAsia"/>
        </w:rPr>
        <w:t xml:space="preserve">(該当するものを選択)</w:t>
      </w:r>
    </w:p>
    <w:p>
      <w:pPr>
        <w:pStyle w:val="BodyText"/>
      </w:pPr>
      <w:r>
        <w:t xml:space="preserve">☐</w:t>
      </w:r>
      <w:r>
        <w:t xml:space="preserve"> </w:t>
      </w:r>
      <w:r>
        <w:rPr>
          <w:rFonts w:hint="eastAsia"/>
          <w:b/>
          <w:bCs/>
        </w:rPr>
        <w:t xml:space="preserve">一括払い</w:t>
      </w:r>
      <w:r>
        <w:rPr>
          <w:rFonts w:hint="eastAsia"/>
        </w:rPr>
        <w:t xml:space="preserve">:検収合格日から[30]日以内に振込支払い</w:t>
      </w:r>
      <w:r>
        <w:t xml:space="preserve"> </w:t>
      </w:r>
      <w:r>
        <w:t xml:space="preserve">☐</w:t>
      </w:r>
      <w:r>
        <w:t xml:space="preserve"> </w:t>
      </w:r>
      <w:r>
        <w:rPr>
          <w:rFonts w:hint="eastAsia"/>
          <w:b/>
          <w:bCs/>
        </w:rPr>
        <w:t xml:space="preserve">分割払い</w:t>
      </w:r>
      <w:r>
        <w:rPr>
          <w:rFonts w:hint="eastAsia"/>
        </w:rPr>
        <w:t xml:space="preserve">:契約締結時に着手金[30]%、検収合格時に残金[70]%</w:t>
      </w:r>
    </w:p>
    <w:p>
      <w:pPr>
        <w:pStyle w:val="Compact"/>
        <w:numPr>
          <w:ilvl w:val="0"/>
          <w:numId w:val="1006"/>
        </w:numPr>
      </w:pPr>
      <w:r>
        <w:rPr>
          <w:rFonts w:hint="eastAsia"/>
        </w:rPr>
        <w:t xml:space="preserve">報酬の支払は、乙の指定する銀行口座への振込により行う。振込手数料は甲の負担とする。</w:t>
      </w:r>
    </w:p>
    <w:p>
      <w:pPr>
        <w:pStyle w:val="Compact"/>
        <w:numPr>
          <w:ilvl w:val="0"/>
          <w:numId w:val="1006"/>
        </w:numPr>
      </w:pPr>
      <w:r>
        <w:rPr>
          <w:rFonts w:hint="eastAsia"/>
        </w:rPr>
        <w:t xml:space="preserve">乙が</w:t>
      </w:r>
      <w:r>
        <w:rPr>
          <w:rFonts w:hint="eastAsia"/>
          <w:b/>
          <w:bCs/>
        </w:rPr>
        <w:t xml:space="preserve">特定受託事業者</w:t>
      </w:r>
      <w:r>
        <w:rPr>
          <w:rFonts w:hint="eastAsia"/>
        </w:rPr>
        <w:t xml:space="preserve">(フリーランス新法第2条第1項)に該当する場合、報酬の支払期日は、納品物を受領した日(または検収合格日)から起算して</w:t>
      </w:r>
      <w:r>
        <w:rPr>
          <w:rFonts w:hint="eastAsia"/>
          <w:b/>
          <w:bCs/>
        </w:rPr>
        <w:t xml:space="preserve">60日以内</w:t>
      </w:r>
      <w:r>
        <w:rPr>
          <w:rFonts w:hint="eastAsia"/>
        </w:rPr>
        <w:t xml:space="preserve">かつできる限り短い期間とする(フリーランス新法第4条)。</w:t>
      </w:r>
    </w:p>
    <w:p>
      <w:pPr>
        <w:pStyle w:val="Compact"/>
        <w:numPr>
          <w:ilvl w:val="0"/>
          <w:numId w:val="1006"/>
        </w:numPr>
      </w:pPr>
      <w:r>
        <w:rPr>
          <w:rFonts w:hint="eastAsia"/>
        </w:rPr>
        <w:t xml:space="preserve">甲が支払期日までに報酬を支払わない場合、甲は乙に対し、年14.6%の割合による遅延損害金を支払うものとする。</w:t>
      </w:r>
    </w:p>
    <w:bookmarkEnd w:id="14"/>
    <w:bookmarkStart w:id="15" w:name="第5条納期納品形式"/>
    <w:p>
      <w:pPr>
        <w:pStyle w:val="Heading2"/>
      </w:pPr>
      <w:r>
        <w:rPr>
          <w:rFonts w:hint="eastAsia"/>
        </w:rPr>
        <w:t xml:space="preserve">第5条(納期・納品形式)</w:t>
      </w:r>
    </w:p>
    <w:p>
      <w:pPr>
        <w:pStyle w:val="Compact"/>
        <w:numPr>
          <w:ilvl w:val="0"/>
          <w:numId w:val="1007"/>
        </w:numPr>
      </w:pPr>
      <w:r>
        <w:rPr>
          <w:rFonts w:hint="eastAsia"/>
        </w:rPr>
        <w:t xml:space="preserve">乙は、別紙「翻訳業務明細」第4項記載の納期までに、翻訳成果物(以下「本成果物」という。)を完成させ、甲に納品する。</w:t>
      </w:r>
    </w:p>
    <w:p>
      <w:pPr>
        <w:pStyle w:val="Compact"/>
        <w:numPr>
          <w:ilvl w:val="0"/>
          <w:numId w:val="1007"/>
        </w:numPr>
      </w:pPr>
      <w:r>
        <w:rPr>
          <w:rFonts w:hint="eastAsia"/>
        </w:rPr>
        <w:t xml:space="preserve">納品方法は、電子的方法(メール添付、クラウドストレージへのアップロード等)とする。</w:t>
      </w:r>
    </w:p>
    <w:p>
      <w:pPr>
        <w:pStyle w:val="Compact"/>
        <w:numPr>
          <w:ilvl w:val="0"/>
          <w:numId w:val="1007"/>
        </w:numPr>
      </w:pPr>
      <w:r>
        <w:rPr>
          <w:rFonts w:hint="eastAsia"/>
        </w:rPr>
        <w:t xml:space="preserve">納品データ形式は、別紙「翻訳業務明細」第5項記載のとおりとする(原則として、原文と同じファイル形式を維持する)。</w:t>
      </w:r>
    </w:p>
    <w:p>
      <w:pPr>
        <w:pStyle w:val="Compact"/>
        <w:numPr>
          <w:ilvl w:val="0"/>
          <w:numId w:val="1007"/>
        </w:numPr>
      </w:pPr>
      <w:r>
        <w:rPr>
          <w:rFonts w:hint="eastAsia"/>
        </w:rPr>
        <w:t xml:space="preserve">中間納品が必要な場合、甲乙協議の上、別紙にスケジュールを定める。</w:t>
      </w:r>
    </w:p>
    <w:p>
      <w:pPr>
        <w:pStyle w:val="Compact"/>
        <w:numPr>
          <w:ilvl w:val="0"/>
          <w:numId w:val="1007"/>
        </w:numPr>
      </w:pPr>
      <w:r>
        <w:rPr>
          <w:rFonts w:hint="eastAsia"/>
        </w:rPr>
        <w:t xml:space="preserve">甲の責に帰すべき事由(原文の遅延提供、追加要望、確認待ち等)により本業務の遂行に遅延が生じた場合、乙は甲に通知の上、納期を変更することができる。</w:t>
      </w:r>
    </w:p>
    <w:bookmarkEnd w:id="15"/>
    <w:bookmarkStart w:id="16" w:name="第6条品質基準"/>
    <w:p>
      <w:pPr>
        <w:pStyle w:val="Heading2"/>
      </w:pPr>
      <w:r>
        <w:rPr>
          <w:rFonts w:hint="eastAsia"/>
        </w:rPr>
        <w:t xml:space="preserve">第6条(品質基準)</w:t>
      </w:r>
    </w:p>
    <w:p>
      <w:pPr>
        <w:pStyle w:val="Compact"/>
        <w:numPr>
          <w:ilvl w:val="0"/>
          <w:numId w:val="1008"/>
        </w:numPr>
      </w:pPr>
      <w:r>
        <w:rPr>
          <w:rFonts w:hint="eastAsia"/>
        </w:rPr>
        <w:t xml:space="preserve">乙は、本業務において、次の品質基準を遵守する。</w:t>
      </w:r>
    </w:p>
    <w:p>
      <w:pPr>
        <w:pStyle w:val="Compact"/>
        <w:numPr>
          <w:ilvl w:val="0"/>
          <w:numId w:val="1009"/>
        </w:numPr>
      </w:pPr>
      <w:r>
        <w:rPr>
          <w:rFonts w:hint="eastAsia"/>
          <w:b/>
          <w:bCs/>
        </w:rPr>
        <w:t xml:space="preserve">校正レベル</w:t>
      </w:r>
      <w:r>
        <w:t xml:space="preserve">:☐ドラフト </w:t>
      </w:r>
      <w:r>
        <w:rPr>
          <w:rFonts w:hint="eastAsia"/>
        </w:rPr>
        <w:t xml:space="preserve">☐標準</w:t>
      </w:r>
      <w:r>
        <w:t xml:space="preserve"> </w:t>
      </w:r>
      <w:r>
        <w:rPr>
          <w:rFonts w:hint="eastAsia"/>
        </w:rPr>
        <w:t xml:space="preserve">☐ハイクオリティ(該当を選択)</w:t>
      </w:r>
    </w:p>
    <w:p>
      <w:pPr>
        <w:pStyle w:val="Compact"/>
        <w:numPr>
          <w:ilvl w:val="0"/>
          <w:numId w:val="1009"/>
        </w:numPr>
      </w:pPr>
      <w:r>
        <w:rPr>
          <w:b/>
          <w:bCs/>
        </w:rPr>
        <w:t xml:space="preserve">ネイティブチェック</w:t>
      </w:r>
      <w:r>
        <w:rPr>
          <w:rFonts w:hint="eastAsia"/>
        </w:rPr>
        <w:t xml:space="preserve">:☐実施</w:t>
      </w:r>
      <w:r>
        <w:t xml:space="preserve"> </w:t>
      </w:r>
      <w:r>
        <w:rPr>
          <w:rFonts w:hint="eastAsia"/>
        </w:rPr>
        <w:t xml:space="preserve">☐不要(該当を選択)</w:t>
      </w:r>
    </w:p>
    <w:p>
      <w:pPr>
        <w:pStyle w:val="Compact"/>
        <w:numPr>
          <w:ilvl w:val="0"/>
          <w:numId w:val="1009"/>
        </w:numPr>
      </w:pPr>
      <w:r>
        <w:rPr>
          <w:rFonts w:hint="eastAsia"/>
          <w:b/>
          <w:bCs/>
        </w:rPr>
        <w:t xml:space="preserve">用語集の利用</w:t>
      </w:r>
      <w:r>
        <w:rPr>
          <w:rFonts w:hint="eastAsia"/>
        </w:rPr>
        <w:t xml:space="preserve">:☐甲提供の用語集に従う</w:t>
      </w:r>
      <w:r>
        <w:t xml:space="preserve"> </w:t>
      </w:r>
      <w:r>
        <w:rPr>
          <w:rFonts w:hint="eastAsia"/>
        </w:rPr>
        <w:t xml:space="preserve">☐用語集なし</w:t>
      </w:r>
    </w:p>
    <w:p>
      <w:pPr>
        <w:pStyle w:val="Compact"/>
        <w:numPr>
          <w:ilvl w:val="0"/>
          <w:numId w:val="1009"/>
        </w:numPr>
      </w:pPr>
      <w:r>
        <w:rPr>
          <w:b/>
          <w:bCs/>
        </w:rPr>
        <w:t xml:space="preserve">スタイルガイド</w:t>
      </w:r>
      <w:r>
        <w:rPr>
          <w:rFonts w:hint="eastAsia"/>
        </w:rPr>
        <w:t xml:space="preserve">:☐甲提供のスタイルガイドに従う</w:t>
      </w:r>
      <w:r>
        <w:t xml:space="preserve"> </w:t>
      </w:r>
      <w:r>
        <w:rPr>
          <w:rFonts w:hint="eastAsia"/>
        </w:rPr>
        <w:t xml:space="preserve">☐業界標準</w:t>
      </w:r>
    </w:p>
    <w:p>
      <w:pPr>
        <w:pStyle w:val="Compact"/>
        <w:numPr>
          <w:ilvl w:val="0"/>
          <w:numId w:val="1010"/>
        </w:numPr>
      </w:pPr>
      <w:r>
        <w:rPr>
          <w:rFonts w:hint="eastAsia"/>
        </w:rPr>
        <w:t xml:space="preserve">乙は、本業務の遂行において、</w:t>
      </w:r>
      <w:r>
        <w:rPr>
          <w:rFonts w:hint="eastAsia"/>
          <w:b/>
          <w:bCs/>
        </w:rPr>
        <w:t xml:space="preserve">訳文の正確性、自然さ、専門用語の適切性</w:t>
      </w:r>
      <w:r>
        <w:rPr>
          <w:rFonts w:hint="eastAsia"/>
        </w:rPr>
        <w:t xml:space="preserve">を確保し、専門分野に関する適切な調査を行う。</w:t>
      </w:r>
    </w:p>
    <w:p>
      <w:pPr>
        <w:pStyle w:val="Compact"/>
        <w:numPr>
          <w:ilvl w:val="0"/>
          <w:numId w:val="1010"/>
        </w:numPr>
      </w:pPr>
      <w:r>
        <w:rPr>
          <w:rFonts w:hint="eastAsia"/>
        </w:rPr>
        <w:t xml:space="preserve">乙は、甲から用語集・スタイルガイドの提供を受けた場合、これに従い翻訳を行う。</w:t>
      </w:r>
    </w:p>
    <w:bookmarkEnd w:id="16"/>
    <w:bookmarkStart w:id="17" w:name="第7条修正対応"/>
    <w:p>
      <w:pPr>
        <w:pStyle w:val="Heading2"/>
      </w:pPr>
      <w:r>
        <w:rPr>
          <w:rFonts w:hint="eastAsia"/>
        </w:rPr>
        <w:t xml:space="preserve">第7条(修正対応)</w:t>
      </w:r>
    </w:p>
    <w:p>
      <w:pPr>
        <w:pStyle w:val="Compact"/>
        <w:numPr>
          <w:ilvl w:val="0"/>
          <w:numId w:val="1011"/>
        </w:numPr>
      </w:pPr>
      <w:r>
        <w:rPr>
          <w:rFonts w:hint="eastAsia"/>
        </w:rPr>
        <w:t xml:space="preserve">乙は、甲からの修正要求に対し、納品後[14]日以内に限り、無償で[2]回までの修正対応を行う。</w:t>
      </w:r>
    </w:p>
    <w:p>
      <w:pPr>
        <w:pStyle w:val="Compact"/>
        <w:numPr>
          <w:ilvl w:val="0"/>
          <w:numId w:val="1011"/>
        </w:numPr>
      </w:pPr>
      <w:r>
        <w:rPr>
          <w:rFonts w:hint="eastAsia"/>
        </w:rPr>
        <w:t xml:space="preserve">前項の修正回数を超える修正、または本契約締結時に合意された業務範囲を超える変更(原文の追加・差し替え、新規分野への変更等)については、別途追加料金とし、甲乙協議の上、別途見積もる。</w:t>
      </w:r>
    </w:p>
    <w:p>
      <w:pPr>
        <w:pStyle w:val="Compact"/>
        <w:numPr>
          <w:ilvl w:val="0"/>
          <w:numId w:val="1011"/>
        </w:numPr>
      </w:pPr>
      <w:r>
        <w:rPr>
          <w:rFonts w:hint="eastAsia"/>
        </w:rPr>
        <w:t xml:space="preserve">翻訳の解釈・表現に関する好み・スタイル変更については、合理的な範囲を超える場合、別途協議事項とする。</w:t>
      </w:r>
    </w:p>
    <w:bookmarkEnd w:id="17"/>
    <w:bookmarkStart w:id="18" w:name="第8条納品検収"/>
    <w:p>
      <w:pPr>
        <w:pStyle w:val="Heading2"/>
      </w:pPr>
      <w:r>
        <w:rPr>
          <w:rFonts w:hint="eastAsia"/>
        </w:rPr>
        <w:t xml:space="preserve">第8条(納品・検収)</w:t>
      </w:r>
    </w:p>
    <w:p>
      <w:pPr>
        <w:pStyle w:val="Compact"/>
        <w:numPr>
          <w:ilvl w:val="0"/>
          <w:numId w:val="1012"/>
        </w:numPr>
      </w:pPr>
      <w:r>
        <w:rPr>
          <w:rFonts w:hint="eastAsia"/>
        </w:rPr>
        <w:t xml:space="preserve">乙は、第5条に従い本成果物を甲に納品する。</w:t>
      </w:r>
    </w:p>
    <w:p>
      <w:pPr>
        <w:pStyle w:val="Compact"/>
        <w:numPr>
          <w:ilvl w:val="0"/>
          <w:numId w:val="1012"/>
        </w:numPr>
      </w:pPr>
      <w:r>
        <w:rPr>
          <w:rFonts w:hint="eastAsia"/>
        </w:rPr>
        <w:t xml:space="preserve">甲は、納品後</w:t>
      </w:r>
      <w:r>
        <w:rPr>
          <w:rFonts w:hint="eastAsia"/>
          <w:b/>
          <w:bCs/>
        </w:rPr>
        <w:t xml:space="preserve">[14]日以内</w:t>
      </w:r>
      <w:r>
        <w:rPr>
          <w:rFonts w:hint="eastAsia"/>
        </w:rPr>
        <w:t xml:space="preserve">(以下「検収期間」という。)に、本成果物が本契約および別紙「翻訳業務明細」記載の仕様に適合するか否かを検査し、合格または不合格の通知を乙に対し書面または電磁的方法により行う。</w:t>
      </w:r>
    </w:p>
    <w:p>
      <w:pPr>
        <w:pStyle w:val="Compact"/>
        <w:numPr>
          <w:ilvl w:val="0"/>
          <w:numId w:val="1012"/>
        </w:numPr>
      </w:pPr>
      <w:r>
        <w:rPr>
          <w:rFonts w:hint="eastAsia"/>
        </w:rPr>
        <w:t xml:space="preserve">甲が検収期間内に通知を行わない場合、本成果物は検収に合格したものとみなす。</w:t>
      </w:r>
    </w:p>
    <w:p>
      <w:pPr>
        <w:pStyle w:val="Compact"/>
        <w:numPr>
          <w:ilvl w:val="0"/>
          <w:numId w:val="1012"/>
        </w:numPr>
      </w:pPr>
      <w:r>
        <w:rPr>
          <w:rFonts w:hint="eastAsia"/>
        </w:rPr>
        <w:t xml:space="preserve">甲が不合格通知を行う場合、不合格の理由および修正を要する内容を具体的に明示する。乙は、甲の指摘に従い、第7条の範囲内で修正対応を行う。</w:t>
      </w:r>
    </w:p>
    <w:p>
      <w:pPr>
        <w:pStyle w:val="Compact"/>
        <w:numPr>
          <w:ilvl w:val="0"/>
          <w:numId w:val="1012"/>
        </w:numPr>
      </w:pPr>
      <w:r>
        <w:rPr>
          <w:rFonts w:hint="eastAsia"/>
        </w:rPr>
        <w:t xml:space="preserve">検収合格をもって、本業務は完了し、第4条第1項の報酬支払請求権が発生する。</w:t>
      </w:r>
    </w:p>
    <w:bookmarkEnd w:id="18"/>
    <w:bookmarkStart w:id="19" w:name="第9条著作権翻訳成果物の権利帰属"/>
    <w:p>
      <w:pPr>
        <w:pStyle w:val="Heading2"/>
      </w:pPr>
      <w:r>
        <w:rPr>
          <w:rFonts w:hint="eastAsia"/>
        </w:rPr>
        <w:t xml:space="preserve">第9条(著作権・翻訳成果物の権利帰属)</w:t>
      </w:r>
    </w:p>
    <w:p>
      <w:pPr>
        <w:pStyle w:val="Compact"/>
        <w:numPr>
          <w:ilvl w:val="0"/>
          <w:numId w:val="1013"/>
        </w:numPr>
      </w:pPr>
      <w:r>
        <w:rPr>
          <w:rFonts w:hint="eastAsia"/>
        </w:rPr>
        <w:t xml:space="preserve">本業務に基づき乙が作成した本成果物に関する著作権(</w:t>
      </w:r>
      <w:r>
        <w:rPr>
          <w:rFonts w:hint="eastAsia"/>
          <w:b/>
          <w:bCs/>
        </w:rPr>
        <w:t xml:space="preserve">著作権法第27条および第28条に定める権利を含む</w:t>
      </w:r>
      <w:r>
        <w:rPr>
          <w:rFonts w:hint="eastAsia"/>
        </w:rPr>
        <w:t xml:space="preserve">)は、本成果物の検収合格および第4条の報酬完済をもって、乙から甲に譲渡されるものとする。</w:t>
      </w:r>
    </w:p>
    <w:p>
      <w:pPr>
        <w:pStyle w:val="Compact"/>
        <w:numPr>
          <w:ilvl w:val="0"/>
          <w:numId w:val="1013"/>
        </w:numPr>
      </w:pPr>
      <w:r>
        <w:rPr>
          <w:rFonts w:hint="eastAsia"/>
        </w:rPr>
        <w:t xml:space="preserve">乙は、本成果物に関する</w:t>
      </w:r>
      <w:r>
        <w:rPr>
          <w:rFonts w:hint="eastAsia"/>
          <w:b/>
          <w:bCs/>
        </w:rPr>
        <w:t xml:space="preserve">著作者人格権</w:t>
      </w:r>
      <w:r>
        <w:rPr>
          <w:rFonts w:hint="eastAsia"/>
        </w:rPr>
        <w:t xml:space="preserve">(著作権法第59条・同一性保持権・氏名表示権・公表権)を、甲および甲の指定する第三者に対し行使しない。</w:t>
      </w:r>
    </w:p>
    <w:p>
      <w:pPr>
        <w:pStyle w:val="Compact"/>
        <w:numPr>
          <w:ilvl w:val="0"/>
          <w:numId w:val="1013"/>
        </w:numPr>
      </w:pPr>
      <w:r>
        <w:rPr>
          <w:rFonts w:hint="eastAsia"/>
        </w:rPr>
        <w:t xml:space="preserve">前項にかかわらず、乙が本業務以前から保有する翻訳ノウハウ・テンプレート・用語データベース等(汎用翻訳資産)の著作権・知的財産権は、乙に留保される。</w:t>
      </w:r>
    </w:p>
    <w:p>
      <w:pPr>
        <w:pStyle w:val="Compact"/>
        <w:numPr>
          <w:ilvl w:val="0"/>
          <w:numId w:val="1013"/>
        </w:numPr>
      </w:pPr>
      <w:r>
        <w:rPr>
          <w:rFonts w:hint="eastAsia"/>
        </w:rPr>
        <w:t xml:space="preserve">翻訳成果物に関する原著作者の権利(著作権法第28条に定める二次的著作物の利用に関する原著作者の権利)については、第10条に定める甲の保証に基づき処理される。</w:t>
      </w:r>
    </w:p>
    <w:bookmarkEnd w:id="19"/>
    <w:bookmarkStart w:id="20" w:name="第10条原文の翻訳権甲の保証"/>
    <w:p>
      <w:pPr>
        <w:pStyle w:val="Heading2"/>
      </w:pPr>
      <w:r>
        <w:rPr>
          <w:rFonts w:hint="eastAsia"/>
        </w:rPr>
        <w:t xml:space="preserve">第10条(原文の翻訳権・甲の保証)</w:t>
      </w:r>
    </w:p>
    <w:p>
      <w:pPr>
        <w:pStyle w:val="Compact"/>
        <w:numPr>
          <w:ilvl w:val="0"/>
          <w:numId w:val="1014"/>
        </w:numPr>
      </w:pPr>
      <w:r>
        <w:rPr>
          <w:rFonts w:hint="eastAsia"/>
        </w:rPr>
        <w:t xml:space="preserve">甲は、原文の翻訳権(著作権法第27条)について、原著作者の許諾を取得済みであること、または甲自身が原著作者であることを保証する。</w:t>
      </w:r>
    </w:p>
    <w:p>
      <w:pPr>
        <w:pStyle w:val="Compact"/>
        <w:numPr>
          <w:ilvl w:val="0"/>
          <w:numId w:val="1014"/>
        </w:numPr>
      </w:pPr>
      <w:r>
        <w:rPr>
          <w:rFonts w:hint="eastAsia"/>
        </w:rPr>
        <w:t xml:space="preserve">第三者の権利侵害(著作権・商標権・パブリシティ権等)を理由として、乙に損害(訴訟費用・損害賠償金等)が発生した場合、甲は乙に対し、当該損害を補償する。</w:t>
      </w:r>
    </w:p>
    <w:p>
      <w:pPr>
        <w:pStyle w:val="Compact"/>
        <w:numPr>
          <w:ilvl w:val="0"/>
          <w:numId w:val="1014"/>
        </w:numPr>
      </w:pPr>
      <w:r>
        <w:rPr>
          <w:rFonts w:hint="eastAsia"/>
        </w:rPr>
        <w:t xml:space="preserve">乙は、本業務の遂行中に原文の権利関係に疑義を感じた場合、速やかに甲に通知し、確認を求めることができる。</w:t>
      </w:r>
    </w:p>
    <w:bookmarkEnd w:id="20"/>
    <w:bookmarkStart w:id="21" w:name="第11条ai翻訳機械翻訳の取扱い"/>
    <w:p>
      <w:pPr>
        <w:pStyle w:val="Heading2"/>
      </w:pPr>
      <w:r>
        <w:rPr>
          <w:rFonts w:hint="eastAsia"/>
        </w:rPr>
        <w:t xml:space="preserve">第11条(AI翻訳・機械翻訳の取扱い)</w:t>
      </w:r>
    </w:p>
    <w:p>
      <w:pPr>
        <w:pStyle w:val="Compact"/>
        <w:numPr>
          <w:ilvl w:val="0"/>
          <w:numId w:val="1015"/>
        </w:numPr>
      </w:pPr>
      <w:r>
        <w:rPr>
          <w:rFonts w:hint="eastAsia"/>
        </w:rPr>
        <w:t xml:space="preserve">乙は、本業務における</w:t>
      </w:r>
      <w:r>
        <w:rPr>
          <w:rFonts w:hint="eastAsia"/>
          <w:b/>
          <w:bCs/>
        </w:rPr>
        <w:t xml:space="preserve">AI翻訳ツール・機械翻訳ツール</w:t>
      </w:r>
      <w:r>
        <w:rPr>
          <w:rFonts w:hint="eastAsia"/>
        </w:rPr>
        <w:t xml:space="preserve">(ChatGPT・DeepL・Google翻訳・その他の生成AI等を含む)の利用について、別紙「翻訳業務明細」第6項に定めるとおりとする。</w:t>
      </w:r>
    </w:p>
    <w:p>
      <w:pPr>
        <w:pStyle w:val="Compact"/>
        <w:numPr>
          <w:ilvl w:val="0"/>
          <w:numId w:val="1015"/>
        </w:numPr>
      </w:pPr>
      <w:r>
        <w:rPr>
          <w:rFonts w:hint="eastAsia"/>
        </w:rPr>
        <w:t xml:space="preserve">別紙「翻訳業務明細」第6項の選択肢は以下のとおりとする。</w:t>
      </w:r>
    </w:p>
    <w:p>
      <w:pPr>
        <w:pStyle w:val="FirstParagraph"/>
      </w:pPr>
      <w:r>
        <w:t xml:space="preserve">☐</w:t>
      </w:r>
      <w:r>
        <w:t xml:space="preserve"> </w:t>
      </w:r>
      <w:r>
        <w:rPr>
          <w:rFonts w:hint="eastAsia"/>
          <w:b/>
          <w:bCs/>
        </w:rPr>
        <w:t xml:space="preserve">AI翻訳の利用を禁止</w:t>
      </w:r>
      <w:r>
        <w:rPr>
          <w:rFonts w:hint="eastAsia"/>
        </w:rPr>
        <w:t xml:space="preserve">(人間翻訳のみ)</w:t>
      </w:r>
      <w:r>
        <w:t xml:space="preserve"> </w:t>
      </w:r>
      <w:r>
        <w:t xml:space="preserve">☐</w:t>
      </w:r>
      <w:r>
        <w:t xml:space="preserve"> </w:t>
      </w:r>
      <w:r>
        <w:rPr>
          <w:rFonts w:hint="eastAsia"/>
          <w:b/>
          <w:bCs/>
        </w:rPr>
        <w:t xml:space="preserve">MTPE方式</w:t>
      </w:r>
      <w:r>
        <w:rPr>
          <w:rFonts w:hint="eastAsia"/>
        </w:rPr>
        <w:t xml:space="preserve">(機械翻訳の後編集・Machine</w:t>
      </w:r>
      <w:r>
        <w:t xml:space="preserve"> Translation Post-Editing)</w:t>
      </w:r>
      <w:r>
        <w:t xml:space="preserve"> </w:t>
      </w:r>
      <w:r>
        <w:t xml:space="preserve">☐</w:t>
      </w:r>
      <w:r>
        <w:t xml:space="preserve"> </w:t>
      </w:r>
      <w:r>
        <w:rPr>
          <w:rFonts w:hint="eastAsia"/>
          <w:b/>
          <w:bCs/>
        </w:rPr>
        <w:t xml:space="preserve">補助的利用を許容</w:t>
      </w:r>
      <w:r>
        <w:rPr>
          <w:rFonts w:hint="eastAsia"/>
        </w:rPr>
        <w:t xml:space="preserve">(用語確認・調査用途等の範囲で受託者の判断により利用可能)</w:t>
      </w:r>
    </w:p>
    <w:p>
      <w:pPr>
        <w:pStyle w:val="Compact"/>
        <w:numPr>
          <w:ilvl w:val="0"/>
          <w:numId w:val="1016"/>
        </w:numPr>
      </w:pPr>
      <w:r>
        <w:rPr>
          <w:rFonts w:hint="eastAsia"/>
        </w:rPr>
        <w:t xml:space="preserve">乙は、本業務に関連する機密情報・個人情報を、AI翻訳ツール・クラウド翻訳サービスに入力する際、当該サービスのデータ保管・モデル学習への利用に関するベンダーポリシーを確認の上、第12条の機密保持義務に違反しない範囲でのみ利用する。</w:t>
      </w:r>
    </w:p>
    <w:p>
      <w:pPr>
        <w:pStyle w:val="Compact"/>
        <w:numPr>
          <w:ilvl w:val="0"/>
          <w:numId w:val="1016"/>
        </w:numPr>
      </w:pPr>
      <w:r>
        <w:rPr>
          <w:rFonts w:hint="eastAsia"/>
        </w:rPr>
        <w:t xml:space="preserve">乙は、AI翻訳ツールの出力をそのまま納品せず、必ず人間の翻訳者による編集・校正・品質確認を行う(機密性の高い文書の場合)。</w:t>
      </w:r>
    </w:p>
    <w:bookmarkEnd w:id="21"/>
    <w:bookmarkStart w:id="22" w:name="第12条機密保持"/>
    <w:p>
      <w:pPr>
        <w:pStyle w:val="Heading2"/>
      </w:pPr>
      <w:r>
        <w:rPr>
          <w:rFonts w:hint="eastAsia"/>
        </w:rPr>
        <w:t xml:space="preserve">第12条(機密保持)</w:t>
      </w:r>
    </w:p>
    <w:p>
      <w:pPr>
        <w:pStyle w:val="Compact"/>
        <w:numPr>
          <w:ilvl w:val="0"/>
          <w:numId w:val="1017"/>
        </w:numPr>
      </w:pPr>
      <w:r>
        <w:rPr>
          <w:rFonts w:hint="eastAsia"/>
        </w:rPr>
        <w:t xml:space="preserve">乙は、本業務に関連して甲から開示された一切の情報(原文の内容、本成果物の内容、業務上知り得た甲の事業情報・顧客情報・技術情報・個人情報等)について、甲の事前の書面または電磁的方法による承諾なく、第三者に開示・漏洩してはならず、本業務の遂行以外の目的に使用してはならない。</w:t>
      </w:r>
    </w:p>
    <w:p>
      <w:pPr>
        <w:pStyle w:val="Compact"/>
        <w:numPr>
          <w:ilvl w:val="0"/>
          <w:numId w:val="1017"/>
        </w:numPr>
      </w:pPr>
      <w:r>
        <w:rPr>
          <w:rFonts w:hint="eastAsia"/>
        </w:rPr>
        <w:t xml:space="preserve">前項の定めにかかわらず、次の各号に該当する情報は、秘密情報に含まれない。</w:t>
      </w:r>
    </w:p>
    <w:p>
      <w:pPr>
        <w:pStyle w:val="Compact"/>
        <w:numPr>
          <w:ilvl w:val="0"/>
          <w:numId w:val="1018"/>
        </w:numPr>
      </w:pPr>
      <w:r>
        <w:rPr>
          <w:rFonts w:hint="eastAsia"/>
        </w:rPr>
        <w:t xml:space="preserve">開示時点で既に公知であった情報</w:t>
      </w:r>
    </w:p>
    <w:p>
      <w:pPr>
        <w:pStyle w:val="Compact"/>
        <w:numPr>
          <w:ilvl w:val="0"/>
          <w:numId w:val="1018"/>
        </w:numPr>
      </w:pPr>
      <w:r>
        <w:rPr>
          <w:rFonts w:hint="eastAsia"/>
        </w:rPr>
        <w:t xml:space="preserve">開示後、乙の責に帰すべき事由によらず公知となった情報</w:t>
      </w:r>
    </w:p>
    <w:p>
      <w:pPr>
        <w:pStyle w:val="Compact"/>
        <w:numPr>
          <w:ilvl w:val="0"/>
          <w:numId w:val="1018"/>
        </w:numPr>
      </w:pPr>
      <w:r>
        <w:rPr>
          <w:rFonts w:hint="eastAsia"/>
        </w:rPr>
        <w:t xml:space="preserve">乙が開示時点で既に正当に保有していた情報</w:t>
      </w:r>
    </w:p>
    <w:p>
      <w:pPr>
        <w:pStyle w:val="Compact"/>
        <w:numPr>
          <w:ilvl w:val="0"/>
          <w:numId w:val="1018"/>
        </w:numPr>
      </w:pPr>
      <w:r>
        <w:rPr>
          <w:rFonts w:hint="eastAsia"/>
        </w:rPr>
        <w:t xml:space="preserve">正当な権限を有する第三者から秘密保持義務を負うことなく適法に取得した情報</w:t>
      </w:r>
    </w:p>
    <w:p>
      <w:pPr>
        <w:pStyle w:val="Compact"/>
        <w:numPr>
          <w:ilvl w:val="0"/>
          <w:numId w:val="1019"/>
        </w:numPr>
      </w:pPr>
      <w:r>
        <w:rPr>
          <w:rFonts w:hint="eastAsia"/>
        </w:rPr>
        <w:t xml:space="preserve">本業務完了後、乙は、原文データ、本成果物、関連資料を、甲の指示に従い、削除または返還するものとする。</w:t>
      </w:r>
    </w:p>
    <w:p>
      <w:pPr>
        <w:pStyle w:val="Compact"/>
        <w:numPr>
          <w:ilvl w:val="0"/>
          <w:numId w:val="1019"/>
        </w:numPr>
      </w:pPr>
      <w:r>
        <w:rPr>
          <w:rFonts w:hint="eastAsia"/>
        </w:rPr>
        <w:t xml:space="preserve">本条の義務は、本契約終了後[3年間]存続する。</w:t>
      </w:r>
    </w:p>
    <w:bookmarkEnd w:id="22"/>
    <w:bookmarkStart w:id="23" w:name="第13条個人情報の取扱い"/>
    <w:p>
      <w:pPr>
        <w:pStyle w:val="Heading2"/>
      </w:pPr>
      <w:r>
        <w:rPr>
          <w:rFonts w:hint="eastAsia"/>
        </w:rPr>
        <w:t xml:space="preserve">第13条(個人情報の取扱い)</w:t>
      </w:r>
    </w:p>
    <w:p>
      <w:pPr>
        <w:pStyle w:val="Compact"/>
        <w:numPr>
          <w:ilvl w:val="0"/>
          <w:numId w:val="1020"/>
        </w:numPr>
      </w:pPr>
      <w:r>
        <w:rPr>
          <w:rFonts w:hint="eastAsia"/>
        </w:rPr>
        <w:t xml:space="preserve">乙は、本業務の遂行に関連して甲から取扱いを委託される個人情報について、個人情報保護法その他関係法令を遵守し、善良な管理者の注意をもって取り扱う。</w:t>
      </w:r>
    </w:p>
    <w:p>
      <w:pPr>
        <w:pStyle w:val="Compact"/>
        <w:numPr>
          <w:ilvl w:val="0"/>
          <w:numId w:val="1020"/>
        </w:numPr>
      </w:pPr>
      <w:r>
        <w:rPr>
          <w:rFonts w:hint="eastAsia"/>
        </w:rPr>
        <w:t xml:space="preserve">乙は、個人情報を本業務の遂行以外の目的に使用せず、甲の事前の書面または電磁的方法による承諾なく第三者に開示・提供しない。</w:t>
      </w:r>
    </w:p>
    <w:p>
      <w:pPr>
        <w:pStyle w:val="Compact"/>
        <w:numPr>
          <w:ilvl w:val="0"/>
          <w:numId w:val="1020"/>
        </w:numPr>
      </w:pPr>
      <w:r>
        <w:rPr>
          <w:rFonts w:hint="eastAsia"/>
        </w:rPr>
        <w:t xml:space="preserve">乙は、個人情報の漏えい、滅失、毀損等を防止するため、必要かつ適切な安全管理措置を講じる。</w:t>
      </w:r>
    </w:p>
    <w:p>
      <w:pPr>
        <w:pStyle w:val="Compact"/>
        <w:numPr>
          <w:ilvl w:val="0"/>
          <w:numId w:val="1020"/>
        </w:numPr>
      </w:pPr>
      <w:r>
        <w:rPr>
          <w:rFonts w:hint="eastAsia"/>
        </w:rPr>
        <w:t xml:space="preserve">本業務の完了または本契約の終了後、乙は、甲から取扱いを委託された個人情報を、甲の指示に従い返還または削除する。</w:t>
      </w:r>
    </w:p>
    <w:bookmarkEnd w:id="23"/>
    <w:bookmarkStart w:id="24" w:name="第14条契約不適合責任"/>
    <w:p>
      <w:pPr>
        <w:pStyle w:val="Heading2"/>
      </w:pPr>
      <w:r>
        <w:rPr>
          <w:rFonts w:hint="eastAsia"/>
        </w:rPr>
        <w:t xml:space="preserve">第14条(契約不適合責任)</w:t>
      </w:r>
    </w:p>
    <w:p>
      <w:pPr>
        <w:pStyle w:val="Compact"/>
        <w:numPr>
          <w:ilvl w:val="0"/>
          <w:numId w:val="1021"/>
        </w:numPr>
      </w:pPr>
      <w:r>
        <w:rPr>
          <w:rFonts w:hint="eastAsia"/>
        </w:rPr>
        <w:t xml:space="preserve">検収合格後、本成果物が本契約および別紙「翻訳業務明細」記載の仕様に適合しないこと(以下「契約不適合」という。)が判明した場合、甲は乙に対し、契約不適合を知った日から</w:t>
      </w:r>
      <w:r>
        <w:rPr>
          <w:rFonts w:hint="eastAsia"/>
          <w:b/>
          <w:bCs/>
        </w:rPr>
        <w:t xml:space="preserve">[3か月以内]</w:t>
      </w:r>
      <w:r>
        <w:rPr>
          <w:rFonts w:hint="eastAsia"/>
        </w:rPr>
        <w:t xml:space="preserve">に限り、履行追完(修正)を請求することができる。</w:t>
      </w:r>
    </w:p>
    <w:p>
      <w:pPr>
        <w:pStyle w:val="Compact"/>
        <w:numPr>
          <w:ilvl w:val="0"/>
          <w:numId w:val="1021"/>
        </w:numPr>
      </w:pPr>
      <w:r>
        <w:rPr>
          <w:rFonts w:hint="eastAsia"/>
        </w:rPr>
        <w:t xml:space="preserve">乙が前項の修正に応じない場合または合理的な期間内に修正できない場合、甲は報酬の減額または契約の解除を請求することができる(民法第559条・第637条)。</w:t>
      </w:r>
    </w:p>
    <w:p>
      <w:pPr>
        <w:pStyle w:val="Compact"/>
        <w:numPr>
          <w:ilvl w:val="0"/>
          <w:numId w:val="1021"/>
        </w:numPr>
      </w:pPr>
      <w:r>
        <w:rPr>
          <w:rFonts w:hint="eastAsia"/>
        </w:rPr>
        <w:t xml:space="preserve">前各項の規定は、契約不適合が乙の責に帰すべき事由による場合に限り適用される。甲の指示(原文の不明瞭、用語指定の不適切等)に起因する不適合または翻訳の解釈・表現に関する好み・スタイルの相違は、本条の契約不適合に該当しない(民法第636条)。</w:t>
      </w:r>
    </w:p>
    <w:bookmarkEnd w:id="24"/>
    <w:bookmarkStart w:id="25" w:name="第15条契約解除"/>
    <w:p>
      <w:pPr>
        <w:pStyle w:val="Heading2"/>
      </w:pPr>
      <w:r>
        <w:rPr>
          <w:rFonts w:hint="eastAsia"/>
        </w:rPr>
        <w:t xml:space="preserve">第15条(契約解除)</w:t>
      </w:r>
    </w:p>
    <w:p>
      <w:pPr>
        <w:pStyle w:val="Compact"/>
        <w:numPr>
          <w:ilvl w:val="0"/>
          <w:numId w:val="1022"/>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22"/>
        </w:numPr>
      </w:pPr>
      <w:r>
        <w:rPr>
          <w:rFonts w:hint="eastAsia"/>
        </w:rPr>
        <w:t xml:space="preserve">甲または乙は、相手方が次の各号のいずれかに該当した場合、何らの催告を要せず、直ちに本契約を解除することができる。</w:t>
      </w:r>
    </w:p>
    <w:p>
      <w:pPr>
        <w:pStyle w:val="Compact"/>
        <w:numPr>
          <w:ilvl w:val="0"/>
          <w:numId w:val="1023"/>
        </w:numPr>
      </w:pPr>
      <w:r>
        <w:rPr>
          <w:rFonts w:hint="eastAsia"/>
        </w:rPr>
        <w:t xml:space="preserve">支払停止、支払不能、破産・民事再生・会社更生等の手続開始の申立てがあったとき</w:t>
      </w:r>
    </w:p>
    <w:p>
      <w:pPr>
        <w:pStyle w:val="Compact"/>
        <w:numPr>
          <w:ilvl w:val="0"/>
          <w:numId w:val="1023"/>
        </w:numPr>
      </w:pPr>
      <w:r>
        <w:rPr>
          <w:rFonts w:hint="eastAsia"/>
        </w:rPr>
        <w:t xml:space="preserve">第16条(反社条項)に違反したとき</w:t>
      </w:r>
    </w:p>
    <w:p>
      <w:pPr>
        <w:pStyle w:val="Compact"/>
        <w:numPr>
          <w:ilvl w:val="0"/>
          <w:numId w:val="1023"/>
        </w:numPr>
      </w:pPr>
      <w:r>
        <w:rPr>
          <w:rFonts w:hint="eastAsia"/>
        </w:rPr>
        <w:t xml:space="preserve">その他、本契約を継続しがたい重大な事由が生じたとき</w:t>
      </w:r>
    </w:p>
    <w:p>
      <w:pPr>
        <w:pStyle w:val="Compact"/>
        <w:numPr>
          <w:ilvl w:val="0"/>
          <w:numId w:val="1024"/>
        </w:numPr>
      </w:pPr>
      <w:r>
        <w:rPr>
          <w:rFonts w:hint="eastAsia"/>
        </w:rPr>
        <w:t xml:space="preserve">甲は、自己の都合により本契約を解除する場合(民法第641条)、乙に対し、解除時点までに乙が実施した業務に相当する報酬および解除によって乙に生じた損害を賠償するものとする。</w:t>
      </w:r>
    </w:p>
    <w:bookmarkEnd w:id="25"/>
    <w:bookmarkStart w:id="26" w:name="第16条反社会的勢力の排除"/>
    <w:p>
      <w:pPr>
        <w:pStyle w:val="Heading2"/>
      </w:pPr>
      <w:r>
        <w:rPr>
          <w:rFonts w:hint="eastAsia"/>
        </w:rPr>
        <w:t xml:space="preserve">第16条(反社会的勢力の排除)</w:t>
      </w:r>
    </w:p>
    <w:p>
      <w:pPr>
        <w:pStyle w:val="Compact"/>
        <w:numPr>
          <w:ilvl w:val="0"/>
          <w:numId w:val="1025"/>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5"/>
        </w:numPr>
      </w:pPr>
      <w:r>
        <w:rPr>
          <w:rFonts w:hint="eastAsia"/>
        </w:rPr>
        <w:t xml:space="preserve">甲または乙が前項に違反した場合、相手方は、何らの催告を要せず、直ちに本契約を解除することができる。</w:t>
      </w:r>
    </w:p>
    <w:p>
      <w:pPr>
        <w:pStyle w:val="Compact"/>
        <w:numPr>
          <w:ilvl w:val="0"/>
          <w:numId w:val="1025"/>
        </w:numPr>
      </w:pPr>
      <w:r>
        <w:rPr>
          <w:rFonts w:hint="eastAsia"/>
        </w:rPr>
        <w:t xml:space="preserve">前項に基づく解除によって解除された当事者に損害が生じても、解除した当事者は損害賠償の責めを負わない。</w:t>
      </w:r>
    </w:p>
    <w:bookmarkEnd w:id="26"/>
    <w:bookmarkStart w:id="27" w:name="第17条合意管轄準拠法協議事項"/>
    <w:p>
      <w:pPr>
        <w:pStyle w:val="Heading2"/>
      </w:pPr>
      <w:r>
        <w:rPr>
          <w:rFonts w:hint="eastAsia"/>
        </w:rPr>
        <w:t xml:space="preserve">第17条(合意管轄・準拠法・協議事項)</w:t>
      </w:r>
    </w:p>
    <w:p>
      <w:pPr>
        <w:pStyle w:val="Compact"/>
        <w:numPr>
          <w:ilvl w:val="0"/>
          <w:numId w:val="1026"/>
        </w:numPr>
      </w:pPr>
      <w:r>
        <w:rPr>
          <w:rFonts w:hint="eastAsia"/>
        </w:rPr>
        <w:t xml:space="preserve">本契約に関して生じた紛争については、[甲の本店所在地を管轄する地方裁判所]を第一審の専属的合意管轄裁判所とする。</w:t>
      </w:r>
    </w:p>
    <w:p>
      <w:pPr>
        <w:pStyle w:val="Compact"/>
        <w:numPr>
          <w:ilvl w:val="0"/>
          <w:numId w:val="1026"/>
        </w:numPr>
      </w:pPr>
      <w:r>
        <w:rPr>
          <w:rFonts w:hint="eastAsia"/>
        </w:rPr>
        <w:t xml:space="preserve">本契約は、日本法を準拠法とする。</w:t>
      </w:r>
    </w:p>
    <w:p>
      <w:pPr>
        <w:pStyle w:val="Compact"/>
        <w:numPr>
          <w:ilvl w:val="0"/>
          <w:numId w:val="1026"/>
        </w:numPr>
      </w:pPr>
      <w:r>
        <w:rPr>
          <w:rFonts w:hint="eastAsia"/>
        </w:rPr>
        <w:t xml:space="preserve">本契約に定めのない事項または本契約の解釈に疑義が生じた事項については、甲乙誠意をもって協議の上、これを解決するものとする。</w:t>
      </w:r>
    </w:p>
    <w:bookmarkEnd w:id="27"/>
    <w:bookmarkStart w:id="28"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電子契約での締結時は印紙税不要</w:t>
      </w:r>
      <w:r>
        <w:t xml:space="preserve">です。)</w:t>
      </w:r>
    </w:p>
    <w:p>
      <w:pPr>
        <w:pStyle w:val="BodyText"/>
      </w:pPr>
      <w:r>
        <w:rPr>
          <w:rFonts w:hint="eastAsia"/>
        </w:rPr>
        <w:t xml:space="preserve">[YYYY年MM月DD日]</w:t>
      </w:r>
    </w:p>
    <w:p>
      <w:pPr>
        <w:pStyle w:val="BodyText"/>
      </w:pPr>
      <w:r>
        <w:rPr>
          <w:rFonts w:hint="eastAsia"/>
        </w:rPr>
        <w:t xml:space="preserve">(甲・委託者)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(乙・受託者)</w:t>
      </w:r>
      <w:r>
        <w:t xml:space="preserve"> </w:t>
      </w:r>
      <w:r>
        <w:rPr>
          <w:rFonts w:hint="eastAsia"/>
        </w:rPr>
        <w:t xml:space="preserve">住所:[乙の住所]</w:t>
      </w:r>
      <w:r>
        <w:t xml:space="preserve"> </w:t>
      </w:r>
      <w:r>
        <w:rPr>
          <w:rFonts w:hint="eastAsia"/>
        </w:rPr>
        <w:t xml:space="preserve">名称/氏名:[乙の正式名称または氏名]</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28"/>
    <w:bookmarkStart w:id="36" w:name="別紙翻訳業務明細雛形"/>
    <w:p>
      <w:pPr>
        <w:pStyle w:val="Heading2"/>
      </w:pPr>
      <w:r>
        <w:rPr>
          <w:rFonts w:hint="eastAsia"/>
        </w:rPr>
        <w:t xml:space="preserve">別紙「翻訳業務明細」(雛形)</w:t>
      </w:r>
    </w:p>
    <w:bookmarkStart w:id="29" w:name="原文の特定"/>
    <w:p>
      <w:pPr>
        <w:pStyle w:val="Heading3"/>
      </w:pPr>
      <w:r>
        <w:t xml:space="preserve">1. </w:t>
      </w:r>
      <w:r>
        <w:rPr>
          <w:rFonts w:hint="eastAsia"/>
        </w:rPr>
        <w:t xml:space="preserve">原文の特定</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文書名</w:t>
            </w:r>
          </w:p>
        </w:tc>
        <w:tc>
          <w:tcPr/>
          <w:p>
            <w:pPr>
              <w:pStyle w:val="Compact"/>
            </w:pPr>
            <w:r>
              <w:rPr>
                <w:rFonts w:hint="eastAsia"/>
              </w:rPr>
              <w:t xml:space="preserve">[文書名]</w:t>
            </w:r>
          </w:p>
        </w:tc>
      </w:tr>
      <w:tr>
        <w:tc>
          <w:tcPr/>
          <w:p>
            <w:pPr>
              <w:pStyle w:val="Compact"/>
            </w:pPr>
            <w:r>
              <w:rPr>
                <w:rFonts w:hint="eastAsia"/>
              </w:rPr>
              <w:t xml:space="preserve">文書の概要</w:t>
            </w:r>
          </w:p>
        </w:tc>
        <w:tc>
          <w:tcPr/>
          <w:p>
            <w:pPr>
              <w:pStyle w:val="Compact"/>
            </w:pPr>
            <w:r>
              <w:rPr>
                <w:rFonts w:hint="eastAsia"/>
              </w:rPr>
              <w:t xml:space="preserve">[文書の内容・目的]</w:t>
            </w:r>
          </w:p>
        </w:tc>
      </w:tr>
      <w:tr>
        <w:tc>
          <w:tcPr/>
          <w:p>
            <w:pPr>
              <w:pStyle w:val="Compact"/>
            </w:pPr>
            <w:r>
              <w:rPr>
                <w:rFonts w:hint="eastAsia"/>
              </w:rPr>
              <w:t xml:space="preserve">専門分野</w:t>
            </w:r>
          </w:p>
        </w:tc>
        <w:tc>
          <w:tcPr/>
          <w:p>
            <w:pPr>
              <w:pStyle w:val="Compact"/>
            </w:pPr>
            <w:r>
              <w:rPr>
                <w:rFonts w:hint="eastAsia"/>
              </w:rPr>
              <w:t xml:space="preserve">☐一般</w:t>
            </w:r>
            <w:r>
              <w:t xml:space="preserve"> </w:t>
            </w:r>
            <w:r>
              <w:rPr>
                <w:rFonts w:hint="eastAsia"/>
              </w:rPr>
              <w:t xml:space="preserve">☐法務</w:t>
            </w:r>
            <w:r>
              <w:t xml:space="preserve"> </w:t>
            </w:r>
            <w:r>
              <w:rPr>
                <w:rFonts w:hint="eastAsia"/>
              </w:rPr>
              <w:t xml:space="preserve">☐医療</w:t>
            </w:r>
            <w:r>
              <w:t xml:space="preserve"> </w:t>
            </w:r>
            <w:r>
              <w:rPr>
                <w:rFonts w:hint="eastAsia"/>
              </w:rPr>
              <w:t xml:space="preserve">☐技術</w:t>
            </w:r>
            <w:r>
              <w:t xml:space="preserve"> </w:t>
            </w:r>
            <w:r>
              <w:rPr>
                <w:rFonts w:hint="eastAsia"/>
              </w:rPr>
              <w:t xml:space="preserve">☐金融</w:t>
            </w:r>
            <w:r>
              <w:t xml:space="preserve"> ☐IT </w:t>
            </w:r>
            <w:r>
              <w:rPr>
                <w:rFonts w:hint="eastAsia"/>
              </w:rPr>
              <w:t xml:space="preserve">☐文芸</w:t>
            </w:r>
            <w:r>
              <w:t xml:space="preserve"> </w:t>
            </w:r>
            <w:r>
              <w:rPr>
                <w:rFonts w:hint="eastAsia"/>
              </w:rPr>
              <w:t xml:space="preserve">☐その他([分野])</w:t>
            </w:r>
          </w:p>
        </w:tc>
      </w:tr>
      <w:tr>
        <w:tc>
          <w:tcPr/>
          <w:p>
            <w:pPr>
              <w:pStyle w:val="Compact"/>
            </w:pPr>
            <w:r>
              <w:rPr>
                <w:rFonts w:hint="eastAsia"/>
              </w:rPr>
              <w:t xml:space="preserve">原文データ形式</w:t>
            </w:r>
          </w:p>
        </w:tc>
        <w:tc>
          <w:tcPr/>
          <w:p>
            <w:pPr>
              <w:pStyle w:val="Compact"/>
            </w:pPr>
            <w:r>
              <w:rPr>
                <w:rFonts w:hint="eastAsia"/>
              </w:rPr>
              <w:t xml:space="preserve">[Word/PDF/HTML/Excel等]</w:t>
            </w:r>
          </w:p>
        </w:tc>
      </w:tr>
      <w:tr>
        <w:tc>
          <w:tcPr/>
          <w:p>
            <w:pPr>
              <w:pStyle w:val="Compact"/>
            </w:pPr>
            <w:r>
              <w:rPr>
                <w:rFonts w:hint="eastAsia"/>
              </w:rPr>
              <w:t xml:space="preserve">原文の機密性</w:t>
            </w:r>
          </w:p>
        </w:tc>
        <w:tc>
          <w:tcPr/>
          <w:p>
            <w:pPr>
              <w:pStyle w:val="Compact"/>
            </w:pPr>
            <w:r>
              <w:rPr>
                <w:rFonts w:hint="eastAsia"/>
              </w:rPr>
              <w:t xml:space="preserve">☐公開資料</w:t>
            </w:r>
            <w:r>
              <w:t xml:space="preserve"> </w:t>
            </w:r>
            <w:r>
              <w:rPr>
                <w:rFonts w:hint="eastAsia"/>
              </w:rPr>
              <w:t xml:space="preserve">☐社内資料</w:t>
            </w:r>
            <w:r>
              <w:t xml:space="preserve"> </w:t>
            </w:r>
            <w:r>
              <w:rPr>
                <w:rFonts w:hint="eastAsia"/>
              </w:rPr>
              <w:t xml:space="preserve">☐機密文書</w:t>
            </w:r>
            <w:r>
              <w:t xml:space="preserve"> </w:t>
            </w:r>
            <w:r>
              <w:rPr>
                <w:rFonts w:hint="eastAsia"/>
              </w:rPr>
              <w:t xml:space="preserve">☐極秘文書</w:t>
            </w:r>
          </w:p>
        </w:tc>
      </w:tr>
    </w:tbl>
    <w:bookmarkEnd w:id="29"/>
    <w:bookmarkStart w:id="30" w:name="言語ペア"/>
    <w:p>
      <w:pPr>
        <w:pStyle w:val="Heading3"/>
      </w:pPr>
      <w:r>
        <w:t xml:space="preserve">2. </w:t>
      </w:r>
      <w:r>
        <w:rPr>
          <w:rFonts w:hint="eastAsia"/>
        </w:rPr>
        <w:t xml:space="preserve">言語ペア</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原文言語</w:t>
            </w:r>
          </w:p>
        </w:tc>
        <w:tc>
          <w:tcPr/>
          <w:p>
            <w:pPr>
              <w:pStyle w:val="Compact"/>
            </w:pPr>
            <w:r>
              <w:rPr>
                <w:rFonts w:hint="eastAsia"/>
              </w:rPr>
              <w:t xml:space="preserve">[日本語/英語/中国語(簡体字/繁体字)/韓国語/その他]</w:t>
            </w:r>
          </w:p>
        </w:tc>
      </w:tr>
      <w:tr>
        <w:tc>
          <w:tcPr/>
          <w:p>
            <w:pPr>
              <w:pStyle w:val="Compact"/>
            </w:pPr>
            <w:r>
              <w:rPr>
                <w:rFonts w:hint="eastAsia"/>
              </w:rPr>
              <w:t xml:space="preserve">訳文言語</w:t>
            </w:r>
          </w:p>
        </w:tc>
        <w:tc>
          <w:tcPr/>
          <w:p>
            <w:pPr>
              <w:pStyle w:val="Compact"/>
            </w:pPr>
            <w:r>
              <w:rPr>
                <w:rFonts w:hint="eastAsia"/>
              </w:rPr>
              <w:t xml:space="preserve">[日本語/英語/中国語(簡体字/繁体字)/韓国語/その他]</w:t>
            </w:r>
          </w:p>
        </w:tc>
      </w:tr>
      <w:tr>
        <w:tc>
          <w:tcPr/>
          <w:p>
            <w:pPr>
              <w:pStyle w:val="Compact"/>
            </w:pPr>
            <w:r>
              <w:rPr>
                <w:rFonts w:hint="eastAsia"/>
              </w:rPr>
              <w:t xml:space="preserve">訳文の方言・地域</w:t>
            </w:r>
          </w:p>
        </w:tc>
        <w:tc>
          <w:tcPr/>
          <w:p>
            <w:pPr>
              <w:pStyle w:val="Compact"/>
            </w:pPr>
            <w:r>
              <w:rPr>
                <w:rFonts w:hint="eastAsia"/>
              </w:rPr>
              <w:t xml:space="preserve">[米国英語/英国英語/簡体字/繁体字等]</w:t>
            </w:r>
          </w:p>
        </w:tc>
      </w:tr>
    </w:tbl>
    <w:bookmarkEnd w:id="30"/>
    <w:bookmarkStart w:id="31" w:name="分量と料金"/>
    <w:p>
      <w:pPr>
        <w:pStyle w:val="Heading3"/>
      </w:pPr>
      <w:r>
        <w:t xml:space="preserve">3. </w:t>
      </w:r>
      <w:r>
        <w:rPr>
          <w:rFonts w:hint="eastAsia"/>
        </w:rPr>
        <w:t xml:space="preserve">分量と料金</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原文分量</w:t>
            </w:r>
          </w:p>
        </w:tc>
        <w:tc>
          <w:tcPr/>
          <w:p>
            <w:pPr>
              <w:pStyle w:val="Compact"/>
            </w:pPr>
            <w:r>
              <w:rPr>
                <w:rFonts w:hint="eastAsia"/>
              </w:rPr>
              <w:t xml:space="preserve">[○○]文字/ワード</w:t>
            </w:r>
          </w:p>
        </w:tc>
      </w:tr>
      <w:tr>
        <w:tc>
          <w:tcPr/>
          <w:p>
            <w:pPr>
              <w:pStyle w:val="Compact"/>
            </w:pPr>
            <w:r>
              <w:rPr>
                <w:rFonts w:hint="eastAsia"/>
              </w:rPr>
              <w:t xml:space="preserve">料金体系</w:t>
            </w:r>
          </w:p>
        </w:tc>
        <w:tc>
          <w:tcPr/>
          <w:p>
            <w:pPr>
              <w:pStyle w:val="Compact"/>
            </w:pPr>
            <w:r>
              <w:rPr>
                <w:rFonts w:hint="eastAsia"/>
              </w:rPr>
              <w:t xml:space="preserve">☐文字単価</w:t>
            </w:r>
            <w:r>
              <w:t xml:space="preserve"> </w:t>
            </w:r>
            <w:r>
              <w:rPr>
                <w:rFonts w:hint="eastAsia"/>
              </w:rPr>
              <w:t xml:space="preserve">☐ワード単価</w:t>
            </w:r>
            <w:r>
              <w:t xml:space="preserve"> </w:t>
            </w:r>
            <w:r>
              <w:rPr>
                <w:rFonts w:hint="eastAsia"/>
              </w:rPr>
              <w:t xml:space="preserve">☐時間単価</w:t>
            </w:r>
            <w:r>
              <w:t xml:space="preserve"> </w:t>
            </w:r>
            <w:r>
              <w:rPr>
                <w:rFonts w:hint="eastAsia"/>
              </w:rPr>
              <w:t xml:space="preserve">☐固定額</w:t>
            </w:r>
          </w:p>
        </w:tc>
      </w:tr>
      <w:tr>
        <w:tc>
          <w:tcPr/>
          <w:p>
            <w:pPr>
              <w:pStyle w:val="Compact"/>
            </w:pPr>
            <w:r>
              <w:rPr>
                <w:rFonts w:hint="eastAsia"/>
              </w:rPr>
              <w:t xml:space="preserve">単価</w:t>
            </w:r>
          </w:p>
        </w:tc>
        <w:tc>
          <w:tcPr/>
          <w:p>
            <w:pPr>
              <w:pStyle w:val="Compact"/>
            </w:pPr>
            <w:r>
              <w:rPr>
                <w:rFonts w:hint="eastAsia"/>
              </w:rPr>
              <w:t xml:space="preserve">[○○]円/文字・ワード・時間</w:t>
            </w:r>
          </w:p>
        </w:tc>
      </w:tr>
      <w:tr>
        <w:tc>
          <w:tcPr/>
          <w:p>
            <w:pPr>
              <w:pStyle w:val="Compact"/>
            </w:pPr>
            <w:r>
              <w:rPr>
                <w:rFonts w:hint="eastAsia"/>
                <w:b/>
                <w:bCs/>
              </w:rPr>
              <w:t xml:space="preserve">報酬総額</w:t>
            </w:r>
          </w:p>
        </w:tc>
        <w:tc>
          <w:tcPr/>
          <w:p>
            <w:pPr>
              <w:pStyle w:val="Compact"/>
            </w:pPr>
            <w:r>
              <w:rPr>
                <w:rFonts w:hint="eastAsia"/>
                <w:b/>
                <w:bCs/>
              </w:rPr>
              <w:t xml:space="preserve">金[金額]円(消費税別)</w:t>
            </w:r>
          </w:p>
        </w:tc>
      </w:tr>
      <w:tr>
        <w:tc>
          <w:tcPr/>
          <w:p>
            <w:pPr>
              <w:pStyle w:val="Compact"/>
            </w:pPr>
            <w:r>
              <w:rPr>
                <w:rFonts w:hint="eastAsia"/>
              </w:rPr>
              <w:t xml:space="preserve">消費税</w:t>
            </w:r>
          </w:p>
        </w:tc>
        <w:tc>
          <w:tcPr/>
          <w:p>
            <w:pPr>
              <w:pStyle w:val="Compact"/>
            </w:pPr>
            <w:r>
              <w:rPr>
                <w:rFonts w:hint="eastAsia"/>
              </w:rPr>
              <w:t xml:space="preserve">金[金額]円(税率10%)</w:t>
            </w:r>
          </w:p>
        </w:tc>
      </w:tr>
      <w:tr>
        <w:tc>
          <w:tcPr/>
          <w:p>
            <w:pPr>
              <w:pStyle w:val="Compact"/>
            </w:pPr>
            <w:r>
              <w:rPr>
                <w:rFonts w:hint="eastAsia"/>
                <w:b/>
                <w:bCs/>
              </w:rPr>
              <w:t xml:space="preserve">支払総額</w:t>
            </w:r>
          </w:p>
        </w:tc>
        <w:tc>
          <w:tcPr/>
          <w:p>
            <w:pPr>
              <w:pStyle w:val="Compact"/>
            </w:pPr>
            <w:r>
              <w:rPr>
                <w:rFonts w:hint="eastAsia"/>
                <w:b/>
                <w:bCs/>
              </w:rPr>
              <w:t xml:space="preserve">金[金額]円(税込)</w:t>
            </w:r>
          </w:p>
        </w:tc>
      </w:tr>
    </w:tbl>
    <w:bookmarkEnd w:id="31"/>
    <w:bookmarkStart w:id="32" w:name="納期スケジュール"/>
    <w:p>
      <w:pPr>
        <w:pStyle w:val="Heading3"/>
      </w:pPr>
      <w:r>
        <w:t xml:space="preserve">4. </w:t>
      </w:r>
      <w:r>
        <w:rPr>
          <w:rFonts w:hint="eastAsia"/>
        </w:rPr>
        <w:t xml:space="preserve">納期・スケジュール</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工程</w:t>
            </w:r>
          </w:p>
        </w:tc>
        <w:tc>
          <w:tcPr/>
          <w:p>
            <w:pPr>
              <w:pStyle w:val="Compact"/>
            </w:pPr>
            <w:r>
              <w:rPr>
                <w:rFonts w:hint="eastAsia"/>
              </w:rPr>
              <w:t xml:space="preserve">期限</w:t>
            </w:r>
          </w:p>
        </w:tc>
        <w:tc>
          <w:tcPr/>
          <w:p>
            <w:pPr>
              <w:pStyle w:val="Compact"/>
            </w:pPr>
            <w:r>
              <w:rPr>
                <w:rFonts w:hint="eastAsia"/>
              </w:rPr>
              <w:t xml:space="preserve">内容</w:t>
            </w:r>
          </w:p>
        </w:tc>
      </w:tr>
      <w:tr>
        <w:tc>
          <w:tcPr/>
          <w:p>
            <w:pPr>
              <w:pStyle w:val="Compact"/>
            </w:pPr>
            <w:r>
              <w:rPr>
                <w:rFonts w:hint="eastAsia"/>
              </w:rPr>
              <w:t xml:space="preserve">契約締結</w:t>
            </w:r>
          </w:p>
        </w:tc>
        <w:tc>
          <w:tcPr/>
          <w:p>
            <w:pPr>
              <w:pStyle w:val="Compact"/>
            </w:pPr>
            <w:r>
              <w:t xml:space="preserve">[YYYY/MM/DD]</w:t>
            </w:r>
          </w:p>
        </w:tc>
        <w:tc>
          <w:tcPr/>
          <w:p>
            <w:pPr>
              <w:pStyle w:val="Compact"/>
            </w:pPr>
            <w:r>
              <w:rPr>
                <w:rFonts w:hint="eastAsia"/>
              </w:rPr>
              <w:t xml:space="preserve">本契約締結</w:t>
            </w:r>
          </w:p>
        </w:tc>
      </w:tr>
      <w:tr>
        <w:tc>
          <w:tcPr/>
          <w:p>
            <w:pPr>
              <w:pStyle w:val="Compact"/>
            </w:pPr>
            <w:r>
              <w:rPr>
                <w:rFonts w:hint="eastAsia"/>
              </w:rPr>
              <w:t xml:space="preserve">原文提供</w:t>
            </w:r>
          </w:p>
        </w:tc>
        <w:tc>
          <w:tcPr/>
          <w:p>
            <w:pPr>
              <w:pStyle w:val="Compact"/>
            </w:pPr>
            <w:r>
              <w:t xml:space="preserve">[YYYY/MM/DD]</w:t>
            </w:r>
          </w:p>
        </w:tc>
        <w:tc>
          <w:tcPr/>
          <w:p>
            <w:pPr>
              <w:pStyle w:val="Compact"/>
            </w:pPr>
            <w:r>
              <w:rPr>
                <w:rFonts w:hint="eastAsia"/>
              </w:rPr>
              <w:t xml:space="preserve">甲から乙への原文提供</w:t>
            </w:r>
          </w:p>
        </w:tc>
      </w:tr>
      <w:tr>
        <w:tc>
          <w:tcPr/>
          <w:p>
            <w:pPr>
              <w:pStyle w:val="Compact"/>
            </w:pPr>
            <w:r>
              <w:rPr>
                <w:rFonts w:hint="eastAsia"/>
              </w:rPr>
              <w:t xml:space="preserve">中間納品(該当時)</w:t>
            </w:r>
          </w:p>
        </w:tc>
        <w:tc>
          <w:tcPr/>
          <w:p>
            <w:pPr>
              <w:pStyle w:val="Compact"/>
            </w:pPr>
            <w:r>
              <w:t xml:space="preserve">[YYYY/MM/DD]</w:t>
            </w:r>
          </w:p>
        </w:tc>
        <w:tc>
          <w:tcPr/>
          <w:p>
            <w:pPr>
              <w:pStyle w:val="Compact"/>
            </w:pPr>
            <w:r>
              <w:rPr>
                <w:rFonts w:hint="eastAsia"/>
              </w:rPr>
              <w:t xml:space="preserve">中間納品(全体の[50]%)</w:t>
            </w:r>
          </w:p>
        </w:tc>
      </w:tr>
      <w:tr>
        <w:tc>
          <w:tcPr/>
          <w:p>
            <w:pPr>
              <w:pStyle w:val="Compact"/>
            </w:pPr>
            <w:r>
              <w:rPr>
                <w:rFonts w:hint="eastAsia"/>
              </w:rPr>
              <w:t xml:space="preserve">最終納品</w:t>
            </w:r>
          </w:p>
        </w:tc>
        <w:tc>
          <w:tcPr/>
          <w:p>
            <w:pPr>
              <w:pStyle w:val="Compact"/>
            </w:pPr>
            <w:r>
              <w:t xml:space="preserve">[YYYY/MM/DD]</w:t>
            </w:r>
          </w:p>
        </w:tc>
        <w:tc>
          <w:tcPr/>
          <w:p>
            <w:pPr>
              <w:pStyle w:val="Compact"/>
            </w:pPr>
            <w:r>
              <w:rPr>
                <w:rFonts w:hint="eastAsia"/>
              </w:rPr>
              <w:t xml:space="preserve">翻訳成果物の最終納品</w:t>
            </w:r>
          </w:p>
        </w:tc>
      </w:tr>
      <w:tr>
        <w:tc>
          <w:tcPr/>
          <w:p>
            <w:pPr>
              <w:pStyle w:val="Compact"/>
            </w:pPr>
            <w:r>
              <w:rPr>
                <w:rFonts w:hint="eastAsia"/>
              </w:rPr>
              <w:t xml:space="preserve">検収完了</w:t>
            </w:r>
          </w:p>
        </w:tc>
        <w:tc>
          <w:tcPr/>
          <w:p>
            <w:pPr>
              <w:pStyle w:val="Compact"/>
            </w:pPr>
            <w:r>
              <w:t xml:space="preserve">[YYYY/MM/DD]</w:t>
            </w:r>
          </w:p>
        </w:tc>
        <w:tc>
          <w:tcPr/>
          <w:p>
            <w:pPr>
              <w:pStyle w:val="Compact"/>
            </w:pPr>
            <w:r>
              <w:rPr>
                <w:rFonts w:hint="eastAsia"/>
              </w:rPr>
              <w:t xml:space="preserve">甲による検収完了</w:t>
            </w:r>
          </w:p>
        </w:tc>
      </w:tr>
      <w:tr>
        <w:tc>
          <w:tcPr/>
          <w:p>
            <w:pPr>
              <w:pStyle w:val="Compact"/>
            </w:pPr>
            <w:r>
              <w:rPr>
                <w:rFonts w:hint="eastAsia"/>
              </w:rPr>
              <w:t xml:space="preserve">報酬支払</w:t>
            </w:r>
          </w:p>
        </w:tc>
        <w:tc>
          <w:tcPr/>
          <w:p>
            <w:pPr>
              <w:pStyle w:val="Compact"/>
            </w:pPr>
            <w:r>
              <w:t xml:space="preserve">[YYYY/MM/DD]</w:t>
            </w:r>
          </w:p>
        </w:tc>
        <w:tc>
          <w:tcPr/>
          <w:p>
            <w:pPr>
              <w:pStyle w:val="Compact"/>
            </w:pPr>
            <w:r>
              <w:rPr>
                <w:rFonts w:hint="eastAsia"/>
              </w:rPr>
              <w:t xml:space="preserve">報酬の支払</w:t>
            </w:r>
          </w:p>
        </w:tc>
      </w:tr>
    </w:tbl>
    <w:bookmarkEnd w:id="32"/>
    <w:bookmarkStart w:id="33" w:name="納品形式"/>
    <w:p>
      <w:pPr>
        <w:pStyle w:val="Heading3"/>
      </w:pPr>
      <w:r>
        <w:t xml:space="preserve">5. </w:t>
      </w:r>
      <w:r>
        <w:rPr>
          <w:rFonts w:hint="eastAsia"/>
        </w:rPr>
        <w:t xml:space="preserve">納品形式</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納品データ形式</w:t>
            </w:r>
          </w:p>
        </w:tc>
        <w:tc>
          <w:tcPr/>
          <w:p>
            <w:pPr>
              <w:pStyle w:val="Compact"/>
            </w:pPr>
            <w:r>
              <w:t xml:space="preserve">☐Word ☐PDF ☐Excel ☐HTML </w:t>
            </w:r>
            <w:r>
              <w:rPr>
                <w:rFonts w:hint="eastAsia"/>
              </w:rPr>
              <w:t xml:space="preserve">☐その他([形式])</w:t>
            </w:r>
          </w:p>
        </w:tc>
      </w:tr>
      <w:tr>
        <w:tc>
          <w:tcPr/>
          <w:p>
            <w:pPr>
              <w:pStyle w:val="Compact"/>
            </w:pPr>
            <w:r>
              <w:rPr>
                <w:rFonts w:hint="eastAsia"/>
              </w:rPr>
              <w:t xml:space="preserve">納品方法</w:t>
            </w:r>
          </w:p>
        </w:tc>
        <w:tc>
          <w:tcPr/>
          <w:p>
            <w:pPr>
              <w:pStyle w:val="Compact"/>
            </w:pPr>
            <w:r>
              <w:rPr>
                <w:rFonts w:hint="eastAsia"/>
              </w:rPr>
              <w:t xml:space="preserve">☐メール添付</w:t>
            </w:r>
            <w:r>
              <w:t xml:space="preserve"> ☐クラウドストレージ </w:t>
            </w:r>
            <w:r>
              <w:rPr>
                <w:rFonts w:hint="eastAsia"/>
              </w:rPr>
              <w:t xml:space="preserve">☐その他</w:t>
            </w:r>
          </w:p>
        </w:tc>
      </w:tr>
      <w:tr>
        <w:tc>
          <w:tcPr/>
          <w:p>
            <w:pPr>
              <w:pStyle w:val="Compact"/>
            </w:pPr>
            <w:r>
              <w:rPr>
                <w:rFonts w:hint="eastAsia"/>
              </w:rPr>
              <w:t xml:space="preserve">レイアウト調整</w:t>
            </w:r>
          </w:p>
        </w:tc>
        <w:tc>
          <w:tcPr/>
          <w:p>
            <w:pPr>
              <w:pStyle w:val="Compact"/>
            </w:pPr>
            <w:r>
              <w:rPr>
                <w:rFonts w:hint="eastAsia"/>
              </w:rPr>
              <w:t xml:space="preserve">☐原文と同じレイアウト維持</w:t>
            </w:r>
            <w:r>
              <w:t xml:space="preserve"> </w:t>
            </w:r>
            <w:r>
              <w:rPr>
                <w:rFonts w:hint="eastAsia"/>
              </w:rPr>
              <w:t xml:space="preserve">☐レイアウト不問</w:t>
            </w:r>
            <w:r>
              <w:t xml:space="preserve"> </w:t>
            </w:r>
            <w:r>
              <w:rPr>
                <w:rFonts w:hint="eastAsia"/>
              </w:rPr>
              <w:t xml:space="preserve">☐別途指定</w:t>
            </w:r>
          </w:p>
        </w:tc>
      </w:tr>
    </w:tbl>
    <w:bookmarkEnd w:id="33"/>
    <w:bookmarkStart w:id="34" w:name="ai翻訳の利用ルール"/>
    <w:p>
      <w:pPr>
        <w:pStyle w:val="Heading3"/>
      </w:pPr>
      <w:r>
        <w:t xml:space="preserve">6. </w:t>
      </w:r>
      <w:r>
        <w:rPr>
          <w:rFonts w:hint="eastAsia"/>
        </w:rPr>
        <w:t xml:space="preserve">AI翻訳の利用ルール</w:t>
      </w:r>
    </w:p>
    <w:p>
      <w:pPr>
        <w:pStyle w:val="FirstParagraph"/>
      </w:pPr>
      <w:r>
        <w:t xml:space="preserve">☐</w:t>
      </w:r>
      <w:r>
        <w:t xml:space="preserve"> </w:t>
      </w:r>
      <w:r>
        <w:rPr>
          <w:rFonts w:hint="eastAsia"/>
          <w:b/>
          <w:bCs/>
        </w:rPr>
        <w:t xml:space="preserve">AI翻訳の利用を禁止</w:t>
      </w:r>
      <w:r>
        <w:rPr>
          <w:rFonts w:hint="eastAsia"/>
        </w:rPr>
        <w:t xml:space="preserve">(人間翻訳のみ)</w:t>
      </w:r>
      <w:r>
        <w:t xml:space="preserve"> </w:t>
      </w:r>
      <w:r>
        <w:t xml:space="preserve">☐</w:t>
      </w:r>
      <w:r>
        <w:t xml:space="preserve"> </w:t>
      </w:r>
      <w:r>
        <w:rPr>
          <w:rFonts w:hint="eastAsia"/>
          <w:b/>
          <w:bCs/>
        </w:rPr>
        <w:t xml:space="preserve">MTPE方式</w:t>
      </w:r>
      <w:r>
        <w:rPr>
          <w:rFonts w:hint="eastAsia"/>
        </w:rPr>
        <w:t xml:space="preserve">(機械翻訳の後編集)</w:t>
      </w:r>
      <w:r>
        <w:t xml:space="preserve"> </w:t>
      </w:r>
      <w:r>
        <w:t xml:space="preserve">☐</w:t>
      </w:r>
      <w:r>
        <w:t xml:space="preserve"> </w:t>
      </w:r>
      <w:r>
        <w:rPr>
          <w:rFonts w:hint="eastAsia"/>
          <w:b/>
          <w:bCs/>
        </w:rPr>
        <w:t xml:space="preserve">補助的利用を許容</w:t>
      </w:r>
      <w:r>
        <w:rPr>
          <w:rFonts w:hint="eastAsia"/>
        </w:rPr>
        <w:t xml:space="preserve">(用語確認・調査用途等の範囲で受託者の判断により利用可能)</w:t>
      </w:r>
    </w:p>
    <w:p>
      <w:pPr>
        <w:pStyle w:val="BodyText"/>
      </w:pPr>
      <w:r>
        <w:rPr>
          <w:rFonts w:hint="eastAsia"/>
        </w:rPr>
        <w:t xml:space="preserve">利用可能なAIツール(該当する場合):[ツール名]</w:t>
      </w:r>
      <w:r>
        <w:t xml:space="preserve"> </w:t>
      </w:r>
      <w:r>
        <w:rPr>
          <w:rFonts w:hint="eastAsia"/>
        </w:rPr>
        <w:t xml:space="preserve">機密情報のAI入力:[禁止/許容(条件付き)]</w:t>
      </w:r>
    </w:p>
    <w:bookmarkEnd w:id="34"/>
    <w:bookmarkStart w:id="35" w:name="品質基準"/>
    <w:p>
      <w:pPr>
        <w:pStyle w:val="Heading3"/>
      </w:pPr>
      <w:r>
        <w:t xml:space="preserve">7. </w:t>
      </w:r>
      <w:r>
        <w:rPr>
          <w:rFonts w:hint="eastAsia"/>
        </w:rPr>
        <w:t xml:space="preserve">品質基準</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校正レベル</w:t>
            </w:r>
          </w:p>
        </w:tc>
        <w:tc>
          <w:tcPr/>
          <w:p>
            <w:pPr>
              <w:pStyle w:val="Compact"/>
            </w:pPr>
            <w:r>
              <w:t xml:space="preserve">☐ドラフト </w:t>
            </w:r>
            <w:r>
              <w:rPr>
                <w:rFonts w:hint="eastAsia"/>
              </w:rPr>
              <w:t xml:space="preserve">☐標準</w:t>
            </w:r>
            <w:r>
              <w:t xml:space="preserve"> ☐ハイクオリティ</w:t>
            </w:r>
          </w:p>
        </w:tc>
      </w:tr>
      <w:tr>
        <w:tc>
          <w:tcPr/>
          <w:p>
            <w:pPr>
              <w:pStyle w:val="Compact"/>
            </w:pPr>
            <w:r>
              <w:t xml:space="preserve">ネイティブチェック</w:t>
            </w:r>
          </w:p>
        </w:tc>
        <w:tc>
          <w:tcPr/>
          <w:p>
            <w:pPr>
              <w:pStyle w:val="Compact"/>
            </w:pPr>
            <w:r>
              <w:rPr>
                <w:rFonts w:hint="eastAsia"/>
              </w:rPr>
              <w:t xml:space="preserve">☐実施</w:t>
            </w:r>
            <w:r>
              <w:t xml:space="preserve"> </w:t>
            </w:r>
            <w:r>
              <w:rPr>
                <w:rFonts w:hint="eastAsia"/>
              </w:rPr>
              <w:t xml:space="preserve">☐不要</w:t>
            </w:r>
          </w:p>
        </w:tc>
      </w:tr>
      <w:tr>
        <w:tc>
          <w:tcPr/>
          <w:p>
            <w:pPr>
              <w:pStyle w:val="Compact"/>
            </w:pPr>
            <w:r>
              <w:rPr>
                <w:rFonts w:hint="eastAsia"/>
              </w:rPr>
              <w:t xml:space="preserve">用語集の利用</w:t>
            </w:r>
          </w:p>
        </w:tc>
        <w:tc>
          <w:tcPr/>
          <w:p>
            <w:pPr>
              <w:pStyle w:val="Compact"/>
            </w:pPr>
            <w:r>
              <w:rPr>
                <w:rFonts w:hint="eastAsia"/>
              </w:rPr>
              <w:t xml:space="preserve">☐甲提供の用語集に従う</w:t>
            </w:r>
            <w:r>
              <w:t xml:space="preserve"> </w:t>
            </w:r>
            <w:r>
              <w:rPr>
                <w:rFonts w:hint="eastAsia"/>
              </w:rPr>
              <w:t xml:space="preserve">☐用語集なし</w:t>
            </w:r>
          </w:p>
        </w:tc>
      </w:tr>
      <w:tr>
        <w:tc>
          <w:tcPr/>
          <w:p>
            <w:pPr>
              <w:pStyle w:val="Compact"/>
            </w:pPr>
            <w:r>
              <w:t xml:space="preserve">スタイルガイド</w:t>
            </w:r>
          </w:p>
        </w:tc>
        <w:tc>
          <w:tcPr/>
          <w:p>
            <w:pPr>
              <w:pStyle w:val="Compact"/>
            </w:pPr>
            <w:r>
              <w:rPr>
                <w:rFonts w:hint="eastAsia"/>
              </w:rPr>
              <w:t xml:space="preserve">☐甲提供のスタイルガイドに従う</w:t>
            </w:r>
            <w:r>
              <w:t xml:space="preserve"> </w:t>
            </w:r>
            <w:r>
              <w:rPr>
                <w:rFonts w:hint="eastAsia"/>
              </w:rPr>
              <w:t xml:space="preserve">☐業界標準</w:t>
            </w:r>
            <w:r>
              <w:t xml:space="preserve"> </w:t>
            </w:r>
            <w:r>
              <w:rPr>
                <w:rFonts w:hint="eastAsia"/>
              </w:rPr>
              <w:t xml:space="preserve">☐その他</w:t>
            </w:r>
          </w:p>
        </w:tc>
      </w:tr>
    </w:tbl>
    <w:p>
      <w:r>
        <w:pict>
          <v:rect style="width:0;height:1.5pt" o:hralign="center" o:hrstd="t" o:hr="t"/>
        </w:pict>
      </w:r>
    </w:p>
    <w:bookmarkEnd w:id="35"/>
    <w:bookmarkEnd w:id="36"/>
    <w:bookmarkStart w:id="37" w:name="別紙用語集glossary雛形必要に応じて"/>
    <w:p>
      <w:pPr>
        <w:pStyle w:val="Heading2"/>
      </w:pPr>
      <w:r>
        <w:rPr>
          <w:rFonts w:hint="eastAsia"/>
        </w:rPr>
        <w:t xml:space="preserve">別紙「用語集(Glossary)」(雛形・必要に応じて)</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原文用語</w:t>
            </w:r>
          </w:p>
        </w:tc>
        <w:tc>
          <w:tcPr/>
          <w:p>
            <w:pPr>
              <w:pStyle w:val="Compact"/>
            </w:pPr>
            <w:r>
              <w:rPr>
                <w:rFonts w:hint="eastAsia"/>
              </w:rPr>
              <w:t xml:space="preserve">訳文用語</w:t>
            </w:r>
          </w:p>
        </w:tc>
        <w:tc>
          <w:tcPr/>
          <w:p>
            <w:pPr>
              <w:pStyle w:val="Compact"/>
            </w:pPr>
            <w:r>
              <w:rPr>
                <w:rFonts w:hint="eastAsia"/>
              </w:rPr>
              <w:t xml:space="preserve">備考</w:t>
            </w:r>
          </w:p>
        </w:tc>
      </w:tr>
      <w:tr>
        <w:tc>
          <w:tcPr/>
          <w:p>
            <w:pPr>
              <w:pStyle w:val="Compact"/>
            </w:pPr>
            <w:r>
              <w:rPr>
                <w:rFonts w:hint="eastAsia"/>
              </w:rPr>
              <w:t xml:space="preserve">[原文用語1]</w:t>
            </w:r>
          </w:p>
        </w:tc>
        <w:tc>
          <w:tcPr/>
          <w:p>
            <w:pPr>
              <w:pStyle w:val="Compact"/>
            </w:pPr>
            <w:r>
              <w:rPr>
                <w:rFonts w:hint="eastAsia"/>
              </w:rPr>
              <w:t xml:space="preserve">[訳文用語1]</w:t>
            </w:r>
          </w:p>
        </w:tc>
        <w:tc>
          <w:tcPr/>
          <w:p>
            <w:pPr>
              <w:pStyle w:val="Compact"/>
            </w:pPr>
            <w:r>
              <w:rPr>
                <w:rFonts w:hint="eastAsia"/>
              </w:rPr>
              <w:t xml:space="preserve">[使用文脈・注意点]</w:t>
            </w:r>
          </w:p>
        </w:tc>
      </w:tr>
      <w:tr>
        <w:tc>
          <w:tcPr/>
          <w:p>
            <w:pPr>
              <w:pStyle w:val="Compact"/>
            </w:pPr>
            <w:r>
              <w:rPr>
                <w:rFonts w:hint="eastAsia"/>
              </w:rPr>
              <w:t xml:space="preserve">[原文用語2]</w:t>
            </w:r>
          </w:p>
        </w:tc>
        <w:tc>
          <w:tcPr/>
          <w:p>
            <w:pPr>
              <w:pStyle w:val="Compact"/>
            </w:pPr>
            <w:r>
              <w:rPr>
                <w:rFonts w:hint="eastAsia"/>
              </w:rPr>
              <w:t xml:space="preserve">[訳文用語2]</w:t>
            </w:r>
          </w:p>
        </w:tc>
        <w:tc>
          <w:tcPr/>
          <w:p>
            <w:pPr>
              <w:pStyle w:val="Compact"/>
            </w:pPr>
            <w:r>
              <w:rPr>
                <w:rFonts w:hint="eastAsia"/>
              </w:rPr>
              <w:t xml:space="preserve">[使用文脈・注意点]</w:t>
            </w:r>
          </w:p>
        </w:tc>
      </w:tr>
      <w:tr>
        <w:tc>
          <w:tcPr/>
          <w:p>
            <w:pPr>
              <w:pStyle w:val="Compact"/>
            </w:pPr>
            <w:r>
              <w:rPr>
                <w:rFonts w:hint="eastAsia"/>
              </w:rPr>
              <w:t xml:space="preserve">[原文用語3]</w:t>
            </w:r>
          </w:p>
        </w:tc>
        <w:tc>
          <w:tcPr/>
          <w:p>
            <w:pPr>
              <w:pStyle w:val="Compact"/>
            </w:pPr>
            <w:r>
              <w:rPr>
                <w:rFonts w:hint="eastAsia"/>
              </w:rPr>
              <w:t xml:space="preserve">[訳文用語3]</w:t>
            </w:r>
          </w:p>
        </w:tc>
        <w:tc>
          <w:tcPr/>
          <w:p>
            <w:pPr>
              <w:pStyle w:val="Compact"/>
            </w:pPr>
            <w:r>
              <w:rPr>
                <w:rFonts w:hint="eastAsia"/>
              </w:rPr>
              <w:t xml:space="preserve">[使用文脈・注意点]</w:t>
            </w:r>
          </w:p>
        </w:tc>
      </w:tr>
    </w:tbl>
    <w:p>
      <w:pPr>
        <w:pStyle w:val="BodyText"/>
      </w:pPr>
      <w:r>
        <w:rPr>
          <w:rFonts w:hint="eastAsia"/>
        </w:rPr>
        <w:t xml:space="preserve">(用語集は別ファイルで添付することもできます。)</w:t>
      </w:r>
    </w:p>
    <w:p>
      <w:r>
        <w:pict>
          <v:rect style="width:0;height:1.5pt" o:hralign="center" o:hrstd="t" o:hr="t"/>
        </w:pict>
      </w:r>
    </w:p>
    <w:bookmarkEnd w:id="37"/>
    <w:bookmarkStart w:id="41" w:name="印紙税に関する注記"/>
    <w:p>
      <w:pPr>
        <w:pStyle w:val="Heading2"/>
      </w:pPr>
      <w:r>
        <w:rPr>
          <w:rFonts w:hint="eastAsia"/>
        </w:rPr>
        <w:t xml:space="preserve">印紙税に関する注記</w:t>
      </w:r>
    </w:p>
    <w:bookmarkStart w:id="38"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翻訳業務委託契約書は、印紙税法別表第一第2号文書(請負に関する契約書)</w:t>
      </w:r>
      <w:r>
        <w:rPr>
          <w:rFonts w:hint="eastAsia"/>
        </w:rPr>
        <w:t xml:space="preserve">として、契約金額に応じて課税されます。</w:t>
      </w:r>
    </w:p>
    <w:bookmarkEnd w:id="38"/>
    <w:bookmarkStart w:id="39" w:name="印紙税額一覧主要金額帯"/>
    <w:p>
      <w:pPr>
        <w:pStyle w:val="Heading3"/>
      </w:pPr>
      <w:r>
        <w:rPr>
          <w:rFonts w:hint="eastAsia"/>
        </w:rPr>
        <w:t xml:space="preserve">印紙税額一覧(主要金額帯)</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契約金額の記載がないもの</w:t>
            </w:r>
          </w:p>
        </w:tc>
        <w:tc>
          <w:tcPr/>
          <w:p>
            <w:pPr>
              <w:pStyle w:val="Compact"/>
            </w:pPr>
            <w:r>
              <w:rPr>
                <w:rFonts w:hint="eastAsia"/>
              </w:rPr>
              <w:t xml:space="preserve">200円</w:t>
            </w:r>
          </w:p>
        </w:tc>
      </w:tr>
    </w:tbl>
    <w:bookmarkEnd w:id="39"/>
    <w:bookmarkStart w:id="40"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ため、印紙税は不要です。契約金額の大小に関わらず、電子化することで印紙税を完全にゼロにできます。</w:t>
      </w:r>
    </w:p>
    <w:p>
      <w:r>
        <w:pict>
          <v:rect style="width:0;height:1.5pt" o:hralign="center" o:hrstd="t" o:hr="t"/>
        </w:pict>
      </w:r>
    </w:p>
    <w:bookmarkEnd w:id="40"/>
    <w:bookmarkEnd w:id="41"/>
    <w:bookmarkStart w:id="42" w:name="テンプレート利用上の注意"/>
    <w:p>
      <w:pPr>
        <w:pStyle w:val="Heading2"/>
      </w:pPr>
      <w:r>
        <w:rPr>
          <w:rFonts w:hint="eastAsia"/>
        </w:rPr>
        <w:t xml:space="preserve">テンプレート利用上の注意</w:t>
      </w:r>
    </w:p>
    <w:p>
      <w:pPr>
        <w:pStyle w:val="Compact"/>
        <w:numPr>
          <w:ilvl w:val="0"/>
          <w:numId w:val="1027"/>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7"/>
        </w:numPr>
      </w:pPr>
      <w:r>
        <w:rPr>
          <w:rFonts w:hint="eastAsia"/>
          <w:b/>
          <w:bCs/>
        </w:rPr>
        <w:t xml:space="preserve">本テンプレートは翻訳業務委託契約(個別案件・請負契約)</w:t>
      </w:r>
      <w:r>
        <w:rPr>
          <w:rFonts w:hint="eastAsia"/>
        </w:rPr>
        <w:t xml:space="preserve">を主構成としています。継続的翻訳サービス(月額固定)は別途設計してください。</w:t>
      </w:r>
    </w:p>
    <w:p>
      <w:pPr>
        <w:pStyle w:val="Compact"/>
        <w:numPr>
          <w:ilvl w:val="0"/>
          <w:numId w:val="1027"/>
        </w:numPr>
      </w:pPr>
      <w:r>
        <w:rPr>
          <w:rFonts w:hint="eastAsia"/>
          <w:b/>
          <w:bCs/>
        </w:rPr>
        <w:t xml:space="preserve">第3条第2項(原文ベース分量算定)</w:t>
      </w:r>
      <w:r>
        <w:rPr>
          <w:rFonts w:hint="eastAsia"/>
        </w:rPr>
        <w:t xml:space="preserve">は、訳文の水増しリスクを排除する重要条項です。安易に削除しないでください。</w:t>
      </w:r>
    </w:p>
    <w:p>
      <w:pPr>
        <w:pStyle w:val="Compact"/>
        <w:numPr>
          <w:ilvl w:val="0"/>
          <w:numId w:val="1027"/>
        </w:numPr>
      </w:pPr>
      <w:r>
        <w:rPr>
          <w:rFonts w:hint="eastAsia"/>
          <w:b/>
          <w:bCs/>
        </w:rPr>
        <w:t xml:space="preserve">第4条第3項(フリーランス新法対応)</w:t>
      </w:r>
      <w:r>
        <w:rPr>
          <w:rFonts w:hint="eastAsia"/>
        </w:rPr>
        <w:t xml:space="preserve">は、乙が個人翻訳者・フリーランス翻訳者の場合に必須です。</w:t>
      </w:r>
      <w:r>
        <w:rPr>
          <w:rFonts w:hint="eastAsia"/>
          <w:b/>
          <w:bCs/>
        </w:rPr>
        <w:t xml:space="preserve">60日超の支払期日は新法違反</w:t>
      </w:r>
      <w:r>
        <w:rPr>
          <w:rFonts w:hint="eastAsia"/>
        </w:rPr>
        <w:t xml:space="preserve">となります。翻訳業界の従来慣行「翌々月末払い」は要確認です。</w:t>
      </w:r>
    </w:p>
    <w:p>
      <w:pPr>
        <w:pStyle w:val="Compact"/>
        <w:numPr>
          <w:ilvl w:val="0"/>
          <w:numId w:val="1027"/>
        </w:numPr>
      </w:pPr>
      <w:r>
        <w:rPr>
          <w:rFonts w:hint="eastAsia"/>
          <w:b/>
          <w:bCs/>
        </w:rPr>
        <w:t xml:space="preserve">第7条(修正対応)</w:t>
      </w:r>
      <w:r>
        <w:rPr>
          <w:rFonts w:hint="eastAsia"/>
        </w:rPr>
        <w:t xml:space="preserve">の修正回数(2回)は、案件規模に応じて調整してください。</w:t>
      </w:r>
    </w:p>
    <w:p>
      <w:pPr>
        <w:pStyle w:val="Compact"/>
        <w:numPr>
          <w:ilvl w:val="0"/>
          <w:numId w:val="1027"/>
        </w:numPr>
      </w:pPr>
      <w:r>
        <w:rPr>
          <w:rFonts w:hint="eastAsia"/>
          <w:b/>
          <w:bCs/>
        </w:rPr>
        <w:t xml:space="preserve">第9条第1項の「著作権法第27条および第28条に定める権利を含む」</w:t>
      </w:r>
      <w:r>
        <w:rPr>
          <w:rFonts w:hint="eastAsia"/>
        </w:rPr>
        <w:t xml:space="preserve">は、著作権法第61条第2項の譲渡推定規定を覆すために</w:t>
      </w:r>
      <w:r>
        <w:rPr>
          <w:rFonts w:hint="eastAsia"/>
          <w:b/>
          <w:bCs/>
        </w:rPr>
        <w:t xml:space="preserve">必須</w:t>
      </w:r>
      <w:r>
        <w:rPr>
          <w:rFonts w:hint="eastAsia"/>
        </w:rPr>
        <w:t xml:space="preserve">の文言です。</w:t>
      </w:r>
    </w:p>
    <w:p>
      <w:pPr>
        <w:pStyle w:val="Compact"/>
        <w:numPr>
          <w:ilvl w:val="0"/>
          <w:numId w:val="1027"/>
        </w:numPr>
      </w:pPr>
      <w:r>
        <w:rPr>
          <w:rFonts w:hint="eastAsia"/>
          <w:b/>
          <w:bCs/>
        </w:rPr>
        <w:t xml:space="preserve">第10条(原文の翻訳権・甲の保証)</w:t>
      </w:r>
      <w:r>
        <w:rPr>
          <w:rFonts w:hint="eastAsia"/>
        </w:rPr>
        <w:t xml:space="preserve">は、翻訳業務特有の権利関係を明示する重要条項です。第三者の著作物の翻訳依頼時に、乙(翻訳者)を権利紛争リスクから保護します。</w:t>
      </w:r>
    </w:p>
    <w:p>
      <w:pPr>
        <w:pStyle w:val="Compact"/>
        <w:numPr>
          <w:ilvl w:val="0"/>
          <w:numId w:val="1027"/>
        </w:numPr>
      </w:pPr>
      <w:r>
        <w:rPr>
          <w:rFonts w:hint="eastAsia"/>
          <w:b/>
          <w:bCs/>
        </w:rPr>
        <w:t xml:space="preserve">第11条(AI翻訳の取扱い)</w:t>
      </w:r>
      <w:r>
        <w:rPr>
          <w:rFonts w:hint="eastAsia"/>
        </w:rPr>
        <w:t xml:space="preserve">は、現代の翻訳契約の必須条項です。AI翻訳活用パターン3類型(禁止/MTPE/補助)から選択してください。特に機密文書の翻訳では、AI翻訳の利用を慎重に制限することが推奨されます。</w:t>
      </w:r>
    </w:p>
    <w:p>
      <w:pPr>
        <w:pStyle w:val="Compact"/>
        <w:numPr>
          <w:ilvl w:val="0"/>
          <w:numId w:val="1027"/>
        </w:numPr>
      </w:pPr>
      <w:r>
        <w:rPr>
          <w:rFonts w:hint="eastAsia"/>
          <w:b/>
          <w:bCs/>
        </w:rPr>
        <w:t xml:space="preserve">第12条(機密保持)</w:t>
      </w:r>
      <w:r>
        <w:rPr>
          <w:rFonts w:hint="eastAsia"/>
        </w:rPr>
        <w:t xml:space="preserve">は、機密性の高い翻訳業務では別途NDAの締結も検討してください。</w:t>
      </w:r>
    </w:p>
    <w:p>
      <w:pPr>
        <w:pStyle w:val="Compact"/>
        <w:numPr>
          <w:ilvl w:val="0"/>
          <w:numId w:val="1027"/>
        </w:numPr>
      </w:pPr>
      <w:r>
        <w:rPr>
          <w:rFonts w:hint="eastAsia"/>
          <w:b/>
          <w:bCs/>
        </w:rPr>
        <w:t xml:space="preserve">第14条(契約不適合責任)</w:t>
      </w:r>
      <w:r>
        <w:rPr>
          <w:rFonts w:hint="eastAsia"/>
        </w:rPr>
        <w:t xml:space="preserve">の期間(3か月)は、翻訳業界の実務標準です。短期間で訳文確認を促進する効果があります。</w:t>
      </w:r>
    </w:p>
    <w:p>
      <w:pPr>
        <w:pStyle w:val="Compact"/>
        <w:numPr>
          <w:ilvl w:val="0"/>
          <w:numId w:val="1027"/>
        </w:numPr>
      </w:pPr>
      <w:r>
        <w:rPr>
          <w:rFonts w:hint="eastAsia"/>
        </w:rPr>
        <w:t xml:space="preserve">別紙「翻訳業務明細」は、案件の具体内容を漏れなく記入してください。原文の特定・言語ペア・分量・料金・納期・AI翻訳ルール・品質基準の充実が、紛争予防の核心です。</w:t>
      </w:r>
    </w:p>
    <w:p>
      <w:pPr>
        <w:pStyle w:val="Compact"/>
        <w:numPr>
          <w:ilvl w:val="0"/>
          <w:numId w:val="1027"/>
        </w:numPr>
      </w:pPr>
      <w:r>
        <w:rPr>
          <w:rFonts w:hint="eastAsia"/>
          <w:b/>
          <w:bCs/>
        </w:rPr>
        <w:t xml:space="preserve">海外翻訳者との契約</w:t>
      </w:r>
      <w:r>
        <w:rPr>
          <w:rFonts w:hint="eastAsia"/>
        </w:rPr>
        <w:t xml:space="preserve">の場合、第17条の合意管轄・準拠法を慎重に設計してください。必要に応じて国際仲裁条項の追加も検討してください。</w:t>
      </w:r>
    </w:p>
    <w:p>
      <w:pPr>
        <w:pStyle w:val="Compact"/>
        <w:numPr>
          <w:ilvl w:val="0"/>
          <w:numId w:val="1027"/>
        </w:numPr>
      </w:pPr>
      <w:r>
        <w:rPr>
          <w:rFonts w:hint="eastAsia"/>
          <w:b/>
          <w:bCs/>
        </w:rPr>
        <w:t xml:space="preserve">電子契約として締結する場合</w:t>
      </w:r>
      <w:r>
        <w:rPr>
          <w:rFonts w:hint="eastAsia"/>
        </w:rPr>
        <w:t xml:space="preserve">、末尾署名欄の文言を電子契約用に置き換えてご利用ください。電子契約では印紙税は不要となります。</w:t>
      </w:r>
    </w:p>
    <w:p>
      <w:pPr>
        <w:pStyle w:val="Compact"/>
        <w:numPr>
          <w:ilvl w:val="0"/>
          <w:numId w:val="1027"/>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21463;&#35351;&#32773;&#12301;&#12414;&#12383;&#12399;&#12300;&#32763;&#35379;&#32773;&#12301;&#12392;&#12356;&#12358;&#12290;" TargetMode="External" /><Relationship Type="http://schemas.openxmlformats.org/officeDocument/2006/relationships/hyperlink" Id="rId9" Target="&#20197;&#19979;&#12300;&#30002;&#12301;&#12414;&#12383;&#12399;&#12300;&#22996;&#35351;&#32773;&#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21463;&#35351;&#32773;&#12301;&#12414;&#12383;&#12399;&#12300;&#32763;&#35379;&#32773;&#12301;&#12392;&#12356;&#12358;&#12290;" TargetMode="External" /><Relationship Type="http://schemas.openxmlformats.org/officeDocument/2006/relationships/hyperlink" Id="rId9" Target="&#20197;&#19979;&#12300;&#30002;&#12301;&#12414;&#12383;&#12399;&#12300;&#22996;&#35351;&#32773;&#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